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E39E" w14:textId="4290E7BA" w:rsidR="004831BA" w:rsidRPr="004831BA" w:rsidRDefault="004831BA" w:rsidP="00484880">
      <w:pPr>
        <w:spacing w:after="216"/>
        <w:rPr>
          <w:rFonts w:asciiTheme="majorBidi" w:hAnsiTheme="majorBidi" w:cstheme="majorBidi"/>
          <w:b/>
          <w:bCs/>
          <w:color w:val="000000"/>
        </w:rPr>
      </w:pPr>
      <w:r w:rsidRPr="004831BA">
        <w:rPr>
          <w:rFonts w:asciiTheme="majorBidi" w:hAnsiTheme="majorBidi" w:cstheme="majorBidi"/>
          <w:b/>
          <w:bCs/>
          <w:color w:val="000000"/>
        </w:rPr>
        <w:t>SECTION 09582 – Open Cell Beam &amp; Baffle Metal Ceiling System</w:t>
      </w:r>
    </w:p>
    <w:p w14:paraId="1CB13074" w14:textId="18A2F983" w:rsidR="00484880" w:rsidRPr="004831BA" w:rsidRDefault="00484880" w:rsidP="00484880">
      <w:pPr>
        <w:spacing w:after="216"/>
        <w:rPr>
          <w:rFonts w:asciiTheme="majorBidi" w:hAnsiTheme="majorBidi" w:cstheme="majorBidi"/>
          <w:b/>
          <w:bCs/>
          <w:color w:val="000000"/>
        </w:rPr>
      </w:pPr>
      <w:r w:rsidRPr="004831BA">
        <w:rPr>
          <w:rFonts w:asciiTheme="majorBidi" w:hAnsiTheme="majorBidi" w:cstheme="majorBidi"/>
          <w:b/>
          <w:bCs/>
          <w:color w:val="000000"/>
        </w:rPr>
        <w:t>PART 1 GENERAL</w:t>
      </w:r>
    </w:p>
    <w:p w14:paraId="549CA23D" w14:textId="77777777" w:rsidR="00484880" w:rsidRPr="004756C5" w:rsidRDefault="00484880" w:rsidP="004756C5">
      <w:pPr>
        <w:pStyle w:val="ART"/>
        <w:numPr>
          <w:ilvl w:val="0"/>
          <w:numId w:val="1"/>
        </w:numPr>
        <w:ind w:left="900" w:hanging="900"/>
      </w:pPr>
      <w:r w:rsidRPr="004756C5">
        <w:t>RELATED DOCUMENTS</w:t>
      </w:r>
    </w:p>
    <w:p w14:paraId="1808DEAC" w14:textId="77777777" w:rsidR="00484880" w:rsidRPr="00582A5C" w:rsidRDefault="00484880" w:rsidP="00582A5C">
      <w:pPr>
        <w:pStyle w:val="PR1"/>
        <w:numPr>
          <w:ilvl w:val="1"/>
          <w:numId w:val="1"/>
        </w:numPr>
        <w:ind w:left="900" w:hanging="630"/>
      </w:pPr>
      <w:r w:rsidRPr="00582A5C">
        <w:t>Drawings and general provisions of the Contract, including General and Supplementary Conditions and Division 1 Specification Sections, apply to this Section.</w:t>
      </w:r>
    </w:p>
    <w:p w14:paraId="27531E2A" w14:textId="77777777" w:rsidR="00484880" w:rsidRPr="00582A5C" w:rsidRDefault="00484880" w:rsidP="00582A5C">
      <w:pPr>
        <w:pStyle w:val="ART"/>
        <w:numPr>
          <w:ilvl w:val="0"/>
          <w:numId w:val="1"/>
        </w:numPr>
        <w:ind w:left="900" w:hanging="900"/>
      </w:pPr>
      <w:r w:rsidRPr="00582A5C">
        <w:t>SUMMARY</w:t>
      </w:r>
    </w:p>
    <w:p w14:paraId="3AB8F525" w14:textId="77777777" w:rsidR="00484880" w:rsidRPr="00582A5C" w:rsidRDefault="00484880" w:rsidP="00582A5C">
      <w:pPr>
        <w:pStyle w:val="PR1"/>
        <w:numPr>
          <w:ilvl w:val="1"/>
          <w:numId w:val="1"/>
        </w:numPr>
        <w:ind w:left="900" w:hanging="630"/>
      </w:pPr>
      <w:r w:rsidRPr="00582A5C">
        <w:t>Section Includes:</w:t>
      </w:r>
    </w:p>
    <w:p w14:paraId="1C5F868A" w14:textId="2A2918FE" w:rsidR="00484880" w:rsidRPr="004831BA" w:rsidRDefault="00E65A34"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rPr>
        <w:t>N</w:t>
      </w:r>
      <w:r w:rsidR="00484880" w:rsidRPr="004831BA">
        <w:rPr>
          <w:rFonts w:asciiTheme="majorBidi" w:hAnsiTheme="majorBidi" w:cstheme="majorBidi"/>
        </w:rPr>
        <w:t>o</w:t>
      </w:r>
      <w:r w:rsidR="00484880" w:rsidRPr="004831BA">
        <w:rPr>
          <w:rFonts w:asciiTheme="majorBidi" w:hAnsiTheme="majorBidi" w:cstheme="majorBidi"/>
          <w:color w:val="000000"/>
        </w:rPr>
        <w:t>n-perforated metal cei</w:t>
      </w:r>
      <w:r w:rsidR="002901C8" w:rsidRPr="004831BA">
        <w:rPr>
          <w:rFonts w:asciiTheme="majorBidi" w:hAnsiTheme="majorBidi" w:cstheme="majorBidi"/>
          <w:color w:val="000000"/>
        </w:rPr>
        <w:t>ling baffles and beams</w:t>
      </w:r>
      <w:r w:rsidR="00011FEC" w:rsidRPr="004831BA">
        <w:rPr>
          <w:rFonts w:asciiTheme="majorBidi" w:hAnsiTheme="majorBidi" w:cstheme="majorBidi"/>
          <w:color w:val="000000"/>
        </w:rPr>
        <w:t>; perforated panels</w:t>
      </w:r>
    </w:p>
    <w:p w14:paraId="17B92FAE" w14:textId="41407AD9" w:rsidR="00484880" w:rsidRPr="004831BA" w:rsidRDefault="009F65B1" w:rsidP="00484880">
      <w:pPr>
        <w:numPr>
          <w:ilvl w:val="2"/>
          <w:numId w:val="1"/>
        </w:numPr>
        <w:tabs>
          <w:tab w:val="clear" w:pos="2160"/>
        </w:tabs>
        <w:spacing w:after="216"/>
        <w:rPr>
          <w:rFonts w:asciiTheme="majorBidi" w:hAnsiTheme="majorBidi" w:cstheme="majorBidi"/>
        </w:rPr>
      </w:pPr>
      <w:r w:rsidRPr="004831BA">
        <w:rPr>
          <w:rFonts w:asciiTheme="majorBidi" w:hAnsiTheme="majorBidi" w:cstheme="majorBidi"/>
        </w:rPr>
        <w:t>Ceiling p</w:t>
      </w:r>
      <w:r w:rsidR="00CE2EA0" w:rsidRPr="004831BA">
        <w:rPr>
          <w:rFonts w:asciiTheme="majorBidi" w:hAnsiTheme="majorBidi" w:cstheme="majorBidi"/>
        </w:rPr>
        <w:t>anels (optional)</w:t>
      </w:r>
    </w:p>
    <w:p w14:paraId="3666EDFE"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Suspension systems</w:t>
      </w:r>
    </w:p>
    <w:p w14:paraId="25C50390" w14:textId="16FBDC9D"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Accessories</w:t>
      </w:r>
      <w:r w:rsidR="00DA038A" w:rsidRPr="004831BA">
        <w:rPr>
          <w:rFonts w:asciiTheme="majorBidi" w:hAnsiTheme="majorBidi" w:cstheme="majorBidi"/>
          <w:color w:val="000000"/>
        </w:rPr>
        <w:t xml:space="preserve">: </w:t>
      </w:r>
      <w:r w:rsidRPr="004831BA">
        <w:rPr>
          <w:rFonts w:asciiTheme="majorBidi" w:hAnsiTheme="majorBidi" w:cstheme="majorBidi"/>
          <w:color w:val="000000"/>
        </w:rPr>
        <w:t xml:space="preserve">provide other necessary items including devices for attachment overhead construction, secondary members, splines, splices, connecting clips, and other devices required for a complete installation. </w:t>
      </w:r>
    </w:p>
    <w:p w14:paraId="1226806F"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6A19E2FC" w14:textId="77777777" w:rsidR="00484880" w:rsidRPr="00582A5C" w:rsidRDefault="00484880" w:rsidP="00582A5C">
      <w:pPr>
        <w:pStyle w:val="PR1"/>
        <w:numPr>
          <w:ilvl w:val="1"/>
          <w:numId w:val="1"/>
        </w:numPr>
        <w:ind w:left="900" w:hanging="630"/>
      </w:pPr>
      <w:r w:rsidRPr="00582A5C">
        <w:t>Related Sections / Work:</w:t>
      </w:r>
    </w:p>
    <w:p w14:paraId="7E25D461"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05 40 00 – Cold-Formed Metal Framing</w:t>
      </w:r>
    </w:p>
    <w:p w14:paraId="0C519097"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09 20 00 – Plaster and Gypsum Board</w:t>
      </w:r>
    </w:p>
    <w:p w14:paraId="3024B45E"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09 50 00 – Acoustical Ceilings</w:t>
      </w:r>
    </w:p>
    <w:p w14:paraId="0B2846E1"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Sections 09 90 00 – Paintings and Coatings</w:t>
      </w:r>
    </w:p>
    <w:p w14:paraId="2333D937"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Division 23 – Heating, Ventilating and Air Conditioning</w:t>
      </w:r>
    </w:p>
    <w:p w14:paraId="1720E4A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Division 26 – Electrical</w:t>
      </w:r>
    </w:p>
    <w:p w14:paraId="7AE6F596" w14:textId="09687BFF" w:rsidR="00692F54" w:rsidRPr="00582A5C" w:rsidRDefault="00692F54" w:rsidP="00582A5C">
      <w:pPr>
        <w:pStyle w:val="PR1"/>
        <w:numPr>
          <w:ilvl w:val="1"/>
          <w:numId w:val="1"/>
        </w:numPr>
        <w:ind w:left="900" w:hanging="630"/>
      </w:pPr>
      <w:r w:rsidRPr="00582A5C">
        <w:t>Alternatives</w:t>
      </w:r>
    </w:p>
    <w:p w14:paraId="2D158194" w14:textId="6363DA88" w:rsidR="00692F54" w:rsidRPr="004831BA" w:rsidRDefault="00692F54" w:rsidP="00692F54">
      <w:pPr>
        <w:pStyle w:val="HTMLPreformatted"/>
        <w:spacing w:before="75" w:after="75"/>
        <w:ind w:left="720"/>
        <w:rPr>
          <w:rFonts w:asciiTheme="majorBidi" w:hAnsiTheme="majorBidi" w:cstheme="majorBidi"/>
          <w:sz w:val="22"/>
          <w:szCs w:val="22"/>
        </w:rPr>
      </w:pPr>
      <w:r w:rsidRPr="004831BA">
        <w:rPr>
          <w:rFonts w:asciiTheme="majorBidi" w:hAnsiTheme="majorBidi" w:cstheme="majorBid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6884C327" w:rsidR="00692F54" w:rsidRPr="004831BA"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4831BA">
        <w:rPr>
          <w:rFonts w:asciiTheme="majorBidi" w:eastAsiaTheme="minorEastAsia" w:hAnsiTheme="majorBidi" w:cstheme="majorBidi"/>
          <w:kern w:val="0"/>
          <w:lang w:eastAsia="en-US"/>
        </w:rPr>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w:t>
      </w:r>
      <w:r w:rsidR="00D94077" w:rsidRPr="004831BA">
        <w:rPr>
          <w:rFonts w:asciiTheme="majorBidi" w:eastAsiaTheme="minorEastAsia" w:hAnsiTheme="majorBidi" w:cstheme="majorBidi"/>
          <w:kern w:val="0"/>
          <w:lang w:eastAsia="en-US"/>
        </w:rPr>
        <w:t xml:space="preserve">Component </w:t>
      </w:r>
      <w:r w:rsidRPr="004831BA">
        <w:rPr>
          <w:rFonts w:asciiTheme="majorBidi" w:eastAsiaTheme="minorEastAsia" w:hAnsiTheme="majorBidi" w:cstheme="majorBidi"/>
          <w:kern w:val="0"/>
          <w:lang w:eastAsia="en-US"/>
        </w:rPr>
        <w:t xml:space="preserve">design, size, </w:t>
      </w:r>
      <w:r w:rsidRPr="004831BA">
        <w:rPr>
          <w:rFonts w:asciiTheme="majorBidi" w:eastAsiaTheme="minorEastAsia" w:hAnsiTheme="majorBidi" w:cstheme="majorBidi"/>
          <w:kern w:val="0"/>
          <w:lang w:eastAsia="en-US"/>
        </w:rPr>
        <w:lastRenderedPageBreak/>
        <w:t>composition, color, and finish; Suspension system component profiles and sizes; Compliance with the referenced standards.</w:t>
      </w:r>
    </w:p>
    <w:p w14:paraId="0869ACE6" w14:textId="77777777" w:rsidR="00692F54" w:rsidRPr="004831BA" w:rsidRDefault="00692F54" w:rsidP="00692F54">
      <w:pPr>
        <w:spacing w:after="216"/>
        <w:ind w:left="360"/>
        <w:rPr>
          <w:rFonts w:asciiTheme="majorBidi" w:hAnsiTheme="majorBidi" w:cstheme="majorBidi"/>
          <w:color w:val="000000"/>
        </w:rPr>
      </w:pPr>
    </w:p>
    <w:p w14:paraId="25050C89" w14:textId="77777777" w:rsidR="00484880" w:rsidRPr="00582A5C" w:rsidRDefault="00484880" w:rsidP="00582A5C">
      <w:pPr>
        <w:pStyle w:val="ART"/>
        <w:numPr>
          <w:ilvl w:val="0"/>
          <w:numId w:val="1"/>
        </w:numPr>
        <w:ind w:left="900" w:hanging="900"/>
      </w:pPr>
      <w:r w:rsidRPr="00582A5C">
        <w:t>REFERENCES</w:t>
      </w:r>
    </w:p>
    <w:p w14:paraId="4DBE978B" w14:textId="77777777" w:rsidR="00484880" w:rsidRPr="00582A5C" w:rsidRDefault="00484880" w:rsidP="00582A5C">
      <w:pPr>
        <w:pStyle w:val="PR1"/>
        <w:numPr>
          <w:ilvl w:val="1"/>
          <w:numId w:val="1"/>
        </w:numPr>
        <w:ind w:left="900" w:hanging="630"/>
      </w:pPr>
      <w:r w:rsidRPr="00582A5C">
        <w:t>American Society for Testing and Materials (ASTM)</w:t>
      </w:r>
    </w:p>
    <w:p w14:paraId="23C89D0B"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84 – "Standard Test Method for Surface Burning Characteristics of Building Materials"</w:t>
      </w:r>
    </w:p>
    <w:p w14:paraId="623D77E6"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488 – "Standard Test Methods for Strength of Anchors in Concrete and Masonry Elements"</w:t>
      </w:r>
    </w:p>
    <w:p w14:paraId="6B2DA8A4"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B 209 – "Standard Specification for Aluminum and Aluminum Alloy Sheet and Plate"</w:t>
      </w:r>
    </w:p>
    <w:p w14:paraId="51AB7F9B"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 423 – "Sound Absorption and Sound Absorption Coefficients by Reverberation Room Method"</w:t>
      </w:r>
    </w:p>
    <w:p w14:paraId="3B4B4A0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580 – "Standard Practice for Application of Ceiling Suspension Systems for Acoustical Tile and Lay-in Panels in Areas Requiring Moderate Seismic Restraint"</w:t>
      </w:r>
    </w:p>
    <w:p w14:paraId="5263DDE3"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 635 – "Standard Specification for Metal Suspension Systems for Acoustical Tile and Lay-in Panel Ceilings"</w:t>
      </w:r>
    </w:p>
    <w:p w14:paraId="5C44242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C 636 – "Recommended Practice for Installation of Metal Ceiling Suspensions Systems for Acoustical and Lay-in Panels"</w:t>
      </w:r>
    </w:p>
    <w:p w14:paraId="3D2BF271"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A 641 – "Standard Specification for Zinc-Coated (Galvanized) Carbon Steel Wire"</w:t>
      </w:r>
    </w:p>
    <w:p w14:paraId="5A009FB5"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A 653 – "Standard Specification for Steel Sheet, Zinc-Coated (Galvanized) or Zinc-Iron Alloy Coated (Galvannealed) by the Hot-Dip process"</w:t>
      </w:r>
    </w:p>
    <w:p w14:paraId="64FBC79B"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1264 – "Classification for Acoustical Ceiling Products"</w:t>
      </w:r>
    </w:p>
    <w:p w14:paraId="2A2571E2"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E 1477 – "Standard Test Method for Luminous Reflectance Factor of Acoustical Materials by use of Integrating-Sphere Reflectometers"</w:t>
      </w:r>
    </w:p>
    <w:p w14:paraId="798EA624"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 1044 – "Practice for Abrasion Resistance"</w:t>
      </w:r>
    </w:p>
    <w:p w14:paraId="7088B85F" w14:textId="221777FE"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D 1002 – "Practice for Adhesion Resistance"</w:t>
      </w:r>
    </w:p>
    <w:p w14:paraId="7873CA03" w14:textId="407E391C" w:rsidR="0029622B" w:rsidRPr="00582A5C" w:rsidRDefault="00582A5C" w:rsidP="00582A5C">
      <w:pPr>
        <w:pStyle w:val="ART"/>
        <w:numPr>
          <w:ilvl w:val="0"/>
          <w:numId w:val="1"/>
        </w:numPr>
        <w:ind w:left="900" w:hanging="900"/>
      </w:pPr>
      <w:r>
        <w:t>SYSTEM DESCRIPTION</w:t>
      </w:r>
    </w:p>
    <w:p w14:paraId="75B1172C" w14:textId="3E2A0AF6" w:rsidR="0077719C" w:rsidRPr="004831BA" w:rsidRDefault="001B653E" w:rsidP="00E7081D">
      <w:pPr>
        <w:pStyle w:val="Heading2"/>
        <w:rPr>
          <w:rFonts w:asciiTheme="majorBidi" w:eastAsia="Times New Roman" w:hAnsiTheme="majorBidi" w:cstheme="majorBidi"/>
          <w:b w:val="0"/>
          <w:bCs w:val="0"/>
          <w:sz w:val="22"/>
          <w:szCs w:val="22"/>
        </w:rPr>
      </w:pPr>
      <w:r w:rsidRPr="004831BA">
        <w:rPr>
          <w:rFonts w:asciiTheme="majorBidi" w:eastAsia="Times New Roman" w:hAnsiTheme="majorBidi" w:cstheme="majorBidi"/>
          <w:b w:val="0"/>
          <w:bCs w:val="0"/>
          <w:sz w:val="22"/>
          <w:szCs w:val="22"/>
        </w:rPr>
        <w:t xml:space="preserve">Floating or Wall to Wall </w:t>
      </w:r>
      <w:r w:rsidR="00FE1686" w:rsidRPr="004831BA">
        <w:rPr>
          <w:rFonts w:asciiTheme="majorBidi" w:eastAsia="Times New Roman" w:hAnsiTheme="majorBidi" w:cstheme="majorBidi"/>
          <w:b w:val="0"/>
          <w:bCs w:val="0"/>
          <w:sz w:val="22"/>
          <w:szCs w:val="22"/>
        </w:rPr>
        <w:t xml:space="preserve">Configurations </w:t>
      </w:r>
    </w:p>
    <w:p w14:paraId="7C4B0BF6" w14:textId="5A40867A" w:rsidR="00444C37" w:rsidRPr="00E7081D" w:rsidRDefault="00484880" w:rsidP="00E7081D">
      <w:pPr>
        <w:pStyle w:val="ART"/>
        <w:numPr>
          <w:ilvl w:val="0"/>
          <w:numId w:val="1"/>
        </w:numPr>
        <w:ind w:left="900" w:hanging="900"/>
      </w:pPr>
      <w:r w:rsidRPr="00E7081D">
        <w:t>SUBMITTALS</w:t>
      </w:r>
    </w:p>
    <w:p w14:paraId="330AC8FF" w14:textId="6B0A116A" w:rsidR="00484880" w:rsidRPr="00E7081D" w:rsidRDefault="00484880" w:rsidP="00E7081D">
      <w:pPr>
        <w:pStyle w:val="PR1"/>
        <w:numPr>
          <w:ilvl w:val="1"/>
          <w:numId w:val="1"/>
        </w:numPr>
        <w:ind w:left="900" w:hanging="630"/>
      </w:pPr>
      <w:r w:rsidRPr="00E7081D">
        <w:t>Product Data: Manufacturer's published literature, including specifications.</w:t>
      </w:r>
    </w:p>
    <w:p w14:paraId="4FCC6D47" w14:textId="77777777" w:rsidR="00484880" w:rsidRPr="00E7081D" w:rsidRDefault="00484880" w:rsidP="00E7081D">
      <w:pPr>
        <w:pStyle w:val="PR1"/>
        <w:numPr>
          <w:ilvl w:val="1"/>
          <w:numId w:val="1"/>
        </w:numPr>
        <w:ind w:left="900" w:hanging="630"/>
      </w:pPr>
      <w:r w:rsidRPr="00E7081D">
        <w:t>Product Certification: Manufacturer's certifications that products comply with specified requirements and governing codes including product data, laboratory test reports and research reports showing compliance with specified standards.</w:t>
      </w:r>
    </w:p>
    <w:p w14:paraId="32EF1090" w14:textId="0212C2A8" w:rsidR="00484880" w:rsidRPr="00E7081D" w:rsidRDefault="00484880" w:rsidP="00E7081D">
      <w:pPr>
        <w:pStyle w:val="PR1"/>
        <w:numPr>
          <w:ilvl w:val="1"/>
          <w:numId w:val="1"/>
        </w:numPr>
        <w:ind w:left="900" w:hanging="630"/>
      </w:pPr>
      <w:r w:rsidRPr="00E7081D">
        <w:lastRenderedPageBreak/>
        <w:t xml:space="preserve">Shop Drawings: </w:t>
      </w:r>
      <w:r w:rsidR="00630425" w:rsidRPr="00E7081D">
        <w:t xml:space="preserve">Layout and details of </w:t>
      </w:r>
      <w:proofErr w:type="gramStart"/>
      <w:r w:rsidR="00630425" w:rsidRPr="00E7081D">
        <w:t>acoustical</w:t>
      </w:r>
      <w:proofErr w:type="gramEnd"/>
      <w:r w:rsidR="00630425" w:rsidRPr="00E7081D">
        <w:t xml:space="preserve"> ceilings show locations of items that are to be coordinated with or supported by the ceilings.</w:t>
      </w:r>
    </w:p>
    <w:p w14:paraId="185B3576" w14:textId="77777777" w:rsidR="00484880" w:rsidRPr="00E7081D" w:rsidRDefault="00484880" w:rsidP="00E7081D">
      <w:pPr>
        <w:pStyle w:val="PR1"/>
        <w:numPr>
          <w:ilvl w:val="1"/>
          <w:numId w:val="1"/>
        </w:numPr>
        <w:ind w:left="900" w:hanging="630"/>
      </w:pPr>
      <w:r w:rsidRPr="00E7081D">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6450A59" w14:textId="492491EC" w:rsidR="00E40D16" w:rsidRPr="004831BA" w:rsidRDefault="00E40D16" w:rsidP="00E40D16">
      <w:pPr>
        <w:numPr>
          <w:ilvl w:val="2"/>
          <w:numId w:val="9"/>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6" long metal beam.</w:t>
      </w:r>
    </w:p>
    <w:p w14:paraId="4486EBAB" w14:textId="12D85C6F" w:rsidR="00FE5646" w:rsidRPr="004831BA" w:rsidRDefault="00BE510E" w:rsidP="00E40D16">
      <w:pPr>
        <w:numPr>
          <w:ilvl w:val="2"/>
          <w:numId w:val="9"/>
        </w:numPr>
        <w:tabs>
          <w:tab w:val="clear" w:pos="2160"/>
        </w:tabs>
        <w:spacing w:after="216"/>
        <w:rPr>
          <w:rFonts w:asciiTheme="majorBidi" w:hAnsiTheme="majorBidi" w:cstheme="majorBidi"/>
        </w:rPr>
      </w:pPr>
      <w:r w:rsidRPr="004831BA">
        <w:rPr>
          <w:rFonts w:asciiTheme="majorBidi" w:hAnsiTheme="majorBidi" w:cstheme="majorBidi"/>
        </w:rPr>
        <w:t>6” x 6” panel</w:t>
      </w:r>
    </w:p>
    <w:p w14:paraId="281492EB" w14:textId="5ECD7094" w:rsidR="00484880" w:rsidRPr="004831BA" w:rsidRDefault="00E40D16" w:rsidP="00E40D16">
      <w:pPr>
        <w:numPr>
          <w:ilvl w:val="2"/>
          <w:numId w:val="9"/>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6" long samples of each suspension component.</w:t>
      </w:r>
    </w:p>
    <w:p w14:paraId="385506AE" w14:textId="77777777" w:rsidR="00484880" w:rsidRPr="00E7081D" w:rsidRDefault="00484880" w:rsidP="00E7081D">
      <w:pPr>
        <w:pStyle w:val="ART"/>
        <w:numPr>
          <w:ilvl w:val="0"/>
          <w:numId w:val="1"/>
        </w:numPr>
        <w:ind w:left="900" w:hanging="900"/>
      </w:pPr>
      <w:r w:rsidRPr="00E7081D">
        <w:t>QUALITY ASSURANCE</w:t>
      </w:r>
    </w:p>
    <w:p w14:paraId="30EE1BBA" w14:textId="77777777" w:rsidR="00484880" w:rsidRPr="00E7081D" w:rsidRDefault="00484880" w:rsidP="00E7081D">
      <w:pPr>
        <w:pStyle w:val="PR1"/>
        <w:numPr>
          <w:ilvl w:val="1"/>
          <w:numId w:val="1"/>
        </w:numPr>
        <w:ind w:left="900" w:hanging="630"/>
      </w:pPr>
      <w:r w:rsidRPr="00E7081D">
        <w:t>Manufacturer/Installer Qualifications:</w:t>
      </w:r>
    </w:p>
    <w:p w14:paraId="39AA723B" w14:textId="4EFE6835"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Provide metal ceiling system components produced by a single manufacturer with experience in actual production of specified products and with resources to provide consistent quality in appearance and physical properties, without delaying the work.</w:t>
      </w:r>
    </w:p>
    <w:p w14:paraId="5AED1C1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555BBCAE"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E7081D" w:rsidRDefault="00484880" w:rsidP="00E7081D">
      <w:pPr>
        <w:pStyle w:val="PR1"/>
        <w:numPr>
          <w:ilvl w:val="1"/>
          <w:numId w:val="1"/>
        </w:numPr>
        <w:ind w:left="900" w:hanging="630"/>
      </w:pPr>
      <w:r w:rsidRPr="00E7081D">
        <w:t>Regulatory Requirements:</w:t>
      </w:r>
    </w:p>
    <w:p w14:paraId="4116E633"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Fire Rating Performance Characteristics: Install system to provide a flame spread of 0 - 25, complying with certified testing to ASTM E 84.</w:t>
      </w:r>
    </w:p>
    <w:p w14:paraId="2689FDE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 xml:space="preserve">Structural Criteria: Install and certify system to comply with structural and wind load requirements of governing codes. </w:t>
      </w:r>
    </w:p>
    <w:p w14:paraId="16DE7CC8"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Installation Standard for Suspension System: Comply with ASTM C 636.</w:t>
      </w:r>
    </w:p>
    <w:p w14:paraId="7065D3C7" w14:textId="77777777" w:rsidR="00484880" w:rsidRPr="00E7081D" w:rsidRDefault="00484880" w:rsidP="00E7081D">
      <w:pPr>
        <w:pStyle w:val="PR1"/>
        <w:numPr>
          <w:ilvl w:val="1"/>
          <w:numId w:val="1"/>
        </w:numPr>
        <w:ind w:left="900" w:hanging="630"/>
      </w:pPr>
      <w:r w:rsidRPr="00E7081D">
        <w:t>Mock-Up: Prior to beginning installation erect a mock-up section, where directed, using all system components.</w:t>
      </w:r>
    </w:p>
    <w:p w14:paraId="0D7A724E" w14:textId="77777777" w:rsidR="00484880" w:rsidRPr="00E7081D" w:rsidRDefault="00484880" w:rsidP="00E7081D">
      <w:pPr>
        <w:pStyle w:val="PR1"/>
        <w:numPr>
          <w:ilvl w:val="1"/>
          <w:numId w:val="1"/>
        </w:numPr>
        <w:ind w:left="900" w:hanging="630"/>
      </w:pPr>
      <w:r w:rsidRPr="00E7081D">
        <w:t xml:space="preserve">Pre-installation Conference: Conduct a conference, prior to </w:t>
      </w:r>
      <w:proofErr w:type="gramStart"/>
      <w:r w:rsidRPr="00E7081D">
        <w:t>start</w:t>
      </w:r>
      <w:proofErr w:type="gramEnd"/>
      <w:r w:rsidRPr="00E7081D">
        <w:t xml:space="preserve"> of installation, to review system requirements, shop drawings, and all coordination needs.</w:t>
      </w:r>
    </w:p>
    <w:p w14:paraId="0A3DE135" w14:textId="77777777" w:rsidR="008801D4" w:rsidRPr="004831BA" w:rsidRDefault="008801D4" w:rsidP="008801D4">
      <w:pPr>
        <w:spacing w:after="216"/>
        <w:ind w:left="720"/>
        <w:rPr>
          <w:rFonts w:asciiTheme="majorBidi" w:hAnsiTheme="majorBidi" w:cstheme="majorBidi"/>
          <w:color w:val="000000"/>
        </w:rPr>
      </w:pPr>
    </w:p>
    <w:p w14:paraId="2D7FDB4D" w14:textId="77777777" w:rsidR="00484880" w:rsidRPr="00E7081D" w:rsidRDefault="00484880" w:rsidP="00E7081D">
      <w:pPr>
        <w:pStyle w:val="ART"/>
        <w:numPr>
          <w:ilvl w:val="0"/>
          <w:numId w:val="1"/>
        </w:numPr>
        <w:ind w:left="900" w:hanging="900"/>
      </w:pPr>
      <w:r w:rsidRPr="00E7081D">
        <w:t>DELIVERY, STORAGE AND HANDLING</w:t>
      </w:r>
    </w:p>
    <w:p w14:paraId="1D0CDEF5" w14:textId="77777777" w:rsidR="00484880" w:rsidRPr="00E7081D" w:rsidRDefault="00484880" w:rsidP="00E7081D">
      <w:pPr>
        <w:pStyle w:val="PR1"/>
        <w:numPr>
          <w:ilvl w:val="1"/>
          <w:numId w:val="1"/>
        </w:numPr>
        <w:ind w:left="900" w:hanging="630"/>
      </w:pPr>
      <w:r w:rsidRPr="00E7081D">
        <w:t>Deliver system components in manufacturer's original unopened packages, clearly labeled.</w:t>
      </w:r>
    </w:p>
    <w:p w14:paraId="11D22982" w14:textId="77777777" w:rsidR="00484880" w:rsidRPr="00E7081D" w:rsidRDefault="00484880" w:rsidP="00E7081D">
      <w:pPr>
        <w:pStyle w:val="PR1"/>
        <w:numPr>
          <w:ilvl w:val="1"/>
          <w:numId w:val="1"/>
        </w:numPr>
        <w:ind w:left="900" w:hanging="630"/>
      </w:pPr>
      <w:r w:rsidRPr="00E7081D">
        <w:t>Store components in fully enclosed dry space. Carefully place on skids, to prevent damage from moisture and other construction activities.</w:t>
      </w:r>
    </w:p>
    <w:p w14:paraId="468F2529" w14:textId="77777777" w:rsidR="00484880" w:rsidRPr="00E7081D" w:rsidRDefault="00484880" w:rsidP="00E7081D">
      <w:pPr>
        <w:pStyle w:val="PR1"/>
        <w:numPr>
          <w:ilvl w:val="1"/>
          <w:numId w:val="1"/>
        </w:numPr>
        <w:ind w:left="900" w:hanging="630"/>
      </w:pPr>
      <w:r w:rsidRPr="00E7081D">
        <w:t>Handle components to prevent damage to surfaces and edges, and to prevent distortion and other physical damage.</w:t>
      </w:r>
    </w:p>
    <w:p w14:paraId="7C9173ED" w14:textId="77777777" w:rsidR="00484880" w:rsidRPr="00E7081D" w:rsidRDefault="00484880" w:rsidP="00E7081D">
      <w:pPr>
        <w:pStyle w:val="ART"/>
        <w:numPr>
          <w:ilvl w:val="0"/>
          <w:numId w:val="1"/>
        </w:numPr>
        <w:ind w:left="900" w:hanging="900"/>
      </w:pPr>
      <w:r w:rsidRPr="00E7081D">
        <w:lastRenderedPageBreak/>
        <w:t>PROJECT CONDITIONS</w:t>
      </w:r>
    </w:p>
    <w:p w14:paraId="731949B9" w14:textId="77777777" w:rsidR="00484880" w:rsidRPr="00E7081D" w:rsidRDefault="00484880" w:rsidP="00E7081D">
      <w:pPr>
        <w:pStyle w:val="PR1"/>
        <w:numPr>
          <w:ilvl w:val="1"/>
          <w:numId w:val="1"/>
        </w:numPr>
        <w:ind w:left="900" w:hanging="630"/>
      </w:pPr>
      <w:r w:rsidRPr="00E7081D">
        <w:t>Begin system installations only after spaces are enclosed and weather-tight, and after all wet work and overhead work have been completed.</w:t>
      </w:r>
    </w:p>
    <w:p w14:paraId="2C2E3D83" w14:textId="77777777" w:rsidR="00484880" w:rsidRPr="00E7081D" w:rsidRDefault="00484880" w:rsidP="00E7081D">
      <w:pPr>
        <w:pStyle w:val="PR1"/>
        <w:numPr>
          <w:ilvl w:val="1"/>
          <w:numId w:val="1"/>
        </w:numPr>
        <w:ind w:left="900" w:hanging="630"/>
      </w:pPr>
      <w:r w:rsidRPr="00E7081D">
        <w:t>Prior to starting installations, allow materials to reach ambient room temperature and humidity intended to be maintained for occupancy.</w:t>
      </w:r>
    </w:p>
    <w:p w14:paraId="04FA9572" w14:textId="77777777" w:rsidR="00484880" w:rsidRPr="00E7081D" w:rsidRDefault="00484880" w:rsidP="00E7081D">
      <w:pPr>
        <w:pStyle w:val="ART"/>
        <w:numPr>
          <w:ilvl w:val="0"/>
          <w:numId w:val="1"/>
        </w:numPr>
        <w:ind w:left="900" w:hanging="900"/>
      </w:pPr>
      <w:r w:rsidRPr="00E7081D">
        <w:t>WARRANTY</w:t>
      </w:r>
    </w:p>
    <w:p w14:paraId="1C43FB80" w14:textId="77777777" w:rsidR="00484880" w:rsidRPr="00E7081D" w:rsidRDefault="00484880" w:rsidP="00E7081D">
      <w:pPr>
        <w:pStyle w:val="PR1"/>
        <w:numPr>
          <w:ilvl w:val="1"/>
          <w:numId w:val="1"/>
        </w:numPr>
        <w:ind w:left="900" w:hanging="630"/>
      </w:pPr>
      <w:r w:rsidRPr="00E7081D">
        <w:t xml:space="preserve">Provide specified manufacturer's warranty against defects in workmanship, discoloration, or </w:t>
      </w:r>
      <w:proofErr w:type="gramStart"/>
      <w:r w:rsidRPr="00E7081D">
        <w:t>other</w:t>
      </w:r>
      <w:proofErr w:type="gramEnd"/>
      <w:r w:rsidRPr="00E7081D">
        <w:t xml:space="preserve"> defect considered undesirable by the Architect or Employer.</w:t>
      </w:r>
    </w:p>
    <w:p w14:paraId="7714231B" w14:textId="77777777" w:rsidR="00484880" w:rsidRPr="00E7081D" w:rsidRDefault="00484880" w:rsidP="00E7081D">
      <w:pPr>
        <w:pStyle w:val="PR1"/>
        <w:numPr>
          <w:ilvl w:val="1"/>
          <w:numId w:val="1"/>
        </w:numPr>
        <w:ind w:left="900" w:hanging="630"/>
      </w:pPr>
      <w:r w:rsidRPr="00E7081D">
        <w:t xml:space="preserve">This warranty shall remain in effect for a minimum period of one (1) year from </w:t>
      </w:r>
      <w:proofErr w:type="gramStart"/>
      <w:r w:rsidRPr="00E7081D">
        <w:t>date</w:t>
      </w:r>
      <w:proofErr w:type="gramEnd"/>
      <w:r w:rsidRPr="00E7081D">
        <w:t xml:space="preserve"> of initial acceptance.</w:t>
      </w:r>
    </w:p>
    <w:p w14:paraId="5A93B932" w14:textId="77777777" w:rsidR="00484880" w:rsidRPr="00E7081D" w:rsidRDefault="00484880" w:rsidP="00E7081D">
      <w:pPr>
        <w:pStyle w:val="ART"/>
        <w:numPr>
          <w:ilvl w:val="0"/>
          <w:numId w:val="1"/>
        </w:numPr>
        <w:ind w:left="900" w:hanging="900"/>
      </w:pPr>
      <w:r w:rsidRPr="00E7081D">
        <w:t>MAINTENANCE &amp; EXTRA MATERIALS</w:t>
      </w:r>
    </w:p>
    <w:p w14:paraId="70348CB3" w14:textId="77777777" w:rsidR="00484880" w:rsidRPr="00E7081D" w:rsidRDefault="00484880" w:rsidP="00E7081D">
      <w:pPr>
        <w:pStyle w:val="PR1"/>
        <w:numPr>
          <w:ilvl w:val="1"/>
          <w:numId w:val="1"/>
        </w:numPr>
        <w:ind w:left="900" w:hanging="630"/>
      </w:pPr>
      <w:r w:rsidRPr="00E7081D">
        <w:t>Maintenance Instructions: Provide manufacturer's standard maintenance and cleaning instructions for finishes provided.</w:t>
      </w:r>
    </w:p>
    <w:p w14:paraId="2B06B18E" w14:textId="77777777" w:rsidR="00484880" w:rsidRPr="00E7081D" w:rsidRDefault="00484880" w:rsidP="00E7081D">
      <w:pPr>
        <w:pStyle w:val="PR1"/>
        <w:numPr>
          <w:ilvl w:val="1"/>
          <w:numId w:val="1"/>
        </w:numPr>
        <w:ind w:left="900" w:hanging="630"/>
      </w:pPr>
      <w:r w:rsidRPr="00E7081D">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23F55E4A" w:rsidR="00484880" w:rsidRPr="004831BA" w:rsidRDefault="00484880" w:rsidP="00484880">
      <w:pPr>
        <w:numPr>
          <w:ilvl w:val="2"/>
          <w:numId w:val="1"/>
        </w:numPr>
        <w:tabs>
          <w:tab w:val="clear" w:pos="2160"/>
        </w:tabs>
        <w:spacing w:after="216"/>
        <w:rPr>
          <w:rFonts w:asciiTheme="majorBidi" w:hAnsiTheme="majorBidi" w:cstheme="majorBidi"/>
          <w:color w:val="000000"/>
        </w:rPr>
      </w:pPr>
      <w:proofErr w:type="gramStart"/>
      <w:r w:rsidRPr="004831BA">
        <w:rPr>
          <w:rFonts w:asciiTheme="majorBidi" w:hAnsiTheme="majorBidi" w:cstheme="majorBidi"/>
          <w:color w:val="000000"/>
        </w:rPr>
        <w:t>Acoustical</w:t>
      </w:r>
      <w:proofErr w:type="gramEnd"/>
      <w:r w:rsidRPr="004831BA">
        <w:rPr>
          <w:rFonts w:asciiTheme="majorBidi" w:hAnsiTheme="majorBidi" w:cstheme="majorBidi"/>
          <w:color w:val="000000"/>
        </w:rPr>
        <w:t xml:space="preserve"> Metal Ceiling </w:t>
      </w:r>
      <w:r w:rsidR="0019240C" w:rsidRPr="004831BA">
        <w:rPr>
          <w:rFonts w:asciiTheme="majorBidi" w:hAnsiTheme="majorBidi" w:cstheme="majorBidi"/>
          <w:color w:val="000000"/>
        </w:rPr>
        <w:t>Beams</w:t>
      </w:r>
      <w:r w:rsidRPr="004831BA">
        <w:rPr>
          <w:rFonts w:asciiTheme="majorBidi" w:hAnsiTheme="majorBidi" w:cstheme="majorBidi"/>
          <w:color w:val="000000"/>
        </w:rPr>
        <w:t xml:space="preserve">: Full-size units equal to two percent (2%) of </w:t>
      </w:r>
      <w:proofErr w:type="gramStart"/>
      <w:r w:rsidRPr="004831BA">
        <w:rPr>
          <w:rFonts w:asciiTheme="majorBidi" w:hAnsiTheme="majorBidi" w:cstheme="majorBidi"/>
          <w:color w:val="000000"/>
        </w:rPr>
        <w:t>amount</w:t>
      </w:r>
      <w:proofErr w:type="gramEnd"/>
      <w:r w:rsidRPr="004831BA">
        <w:rPr>
          <w:rFonts w:asciiTheme="majorBidi" w:hAnsiTheme="majorBidi" w:cstheme="majorBidi"/>
          <w:color w:val="000000"/>
        </w:rPr>
        <w:t xml:space="preserve"> installed.</w:t>
      </w:r>
    </w:p>
    <w:p w14:paraId="4C04438D" w14:textId="77777777" w:rsidR="00484880" w:rsidRPr="004831BA" w:rsidRDefault="00484880" w:rsidP="00484880">
      <w:pPr>
        <w:numPr>
          <w:ilvl w:val="2"/>
          <w:numId w:val="1"/>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 xml:space="preserve">Ceiling Suspension System Components: Quantity of each grid and exposed component equal to two percent (2%) of </w:t>
      </w:r>
      <w:proofErr w:type="gramStart"/>
      <w:r w:rsidRPr="004831BA">
        <w:rPr>
          <w:rFonts w:asciiTheme="majorBidi" w:hAnsiTheme="majorBidi" w:cstheme="majorBidi"/>
          <w:color w:val="000000"/>
        </w:rPr>
        <w:t>amount</w:t>
      </w:r>
      <w:proofErr w:type="gramEnd"/>
      <w:r w:rsidRPr="004831BA">
        <w:rPr>
          <w:rFonts w:asciiTheme="majorBidi" w:hAnsiTheme="majorBidi" w:cstheme="majorBidi"/>
          <w:color w:val="000000"/>
        </w:rPr>
        <w:t xml:space="preserve"> installed.</w:t>
      </w:r>
    </w:p>
    <w:p w14:paraId="2AF0F6A7" w14:textId="77777777" w:rsidR="00BF7FE8" w:rsidRPr="00E7081D" w:rsidRDefault="00BF7FE8" w:rsidP="00E7081D">
      <w:pPr>
        <w:pStyle w:val="ART"/>
        <w:numPr>
          <w:ilvl w:val="0"/>
          <w:numId w:val="1"/>
        </w:numPr>
        <w:ind w:left="900" w:hanging="900"/>
      </w:pPr>
      <w:r w:rsidRPr="00E7081D">
        <w:t xml:space="preserve">1.9 LEED </w:t>
      </w:r>
    </w:p>
    <w:p w14:paraId="7933355D" w14:textId="04F8EB6B" w:rsidR="00BF7FE8" w:rsidRPr="007B794B" w:rsidRDefault="00BF7FE8" w:rsidP="007B794B">
      <w:pPr>
        <w:pStyle w:val="PR1"/>
        <w:numPr>
          <w:ilvl w:val="1"/>
          <w:numId w:val="1"/>
        </w:numPr>
        <w:ind w:left="900" w:hanging="630"/>
      </w:pPr>
      <w:r w:rsidRPr="007B794B">
        <w:t>Maxxit Metal Ceilings qualify for the following credits:</w:t>
      </w:r>
    </w:p>
    <w:p w14:paraId="3C9322AD"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t>a. Category - Material &amp; Resources</w:t>
      </w:r>
    </w:p>
    <w:p w14:paraId="73A62448"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r>
      <w:proofErr w:type="spellStart"/>
      <w:r w:rsidRPr="004831BA">
        <w:rPr>
          <w:rFonts w:asciiTheme="majorBidi" w:hAnsiTheme="majorBidi" w:cstheme="majorBidi"/>
          <w:color w:val="000000"/>
        </w:rPr>
        <w:t>i</w:t>
      </w:r>
      <w:proofErr w:type="spellEnd"/>
      <w:r w:rsidRPr="004831BA">
        <w:rPr>
          <w:rFonts w:asciiTheme="majorBidi" w:hAnsiTheme="majorBidi" w:cstheme="majorBidi"/>
          <w:color w:val="000000"/>
        </w:rPr>
        <w:t>. MR Credit 2.1, 2.2 - Construction Waste Management Divert 50% or 75% from disposal</w:t>
      </w:r>
    </w:p>
    <w:p w14:paraId="47CACB67"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t>ii. MR Credit 4.1, 4.2 - Recycled Content</w:t>
      </w:r>
    </w:p>
    <w:p w14:paraId="1405B59C" w14:textId="77F45764" w:rsidR="0020228B" w:rsidRPr="004831BA" w:rsidRDefault="00BF7FE8" w:rsidP="008801D4">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t>iii. MR Credit 5.1, 5.2 - Regional Materials (dependent on location)</w:t>
      </w:r>
    </w:p>
    <w:p w14:paraId="250BACE3" w14:textId="4BF433CA" w:rsidR="00FC2443" w:rsidRPr="004831BA" w:rsidRDefault="00BF7FE8" w:rsidP="00FC2443">
      <w:pPr>
        <w:pStyle w:val="ListParagraph"/>
        <w:numPr>
          <w:ilvl w:val="6"/>
          <w:numId w:val="1"/>
        </w:numPr>
        <w:spacing w:after="216"/>
        <w:rPr>
          <w:rFonts w:asciiTheme="majorBidi" w:hAnsiTheme="majorBidi" w:cstheme="majorBidi"/>
          <w:color w:val="000000"/>
        </w:rPr>
      </w:pPr>
      <w:r w:rsidRPr="004831BA">
        <w:rPr>
          <w:rFonts w:asciiTheme="majorBidi" w:hAnsiTheme="majorBidi" w:cstheme="majorBidi"/>
          <w:color w:val="000000"/>
        </w:rPr>
        <w:t xml:space="preserve">LEED NC - 10% Extracted, Processed &amp; Manufactured Regionally    </w:t>
      </w:r>
    </w:p>
    <w:p w14:paraId="315A2883" w14:textId="4D432C6A" w:rsidR="00BF7FE8" w:rsidRPr="004831BA" w:rsidRDefault="00BF7FE8" w:rsidP="00FC2443">
      <w:pPr>
        <w:pStyle w:val="ListParagraph"/>
        <w:numPr>
          <w:ilvl w:val="6"/>
          <w:numId w:val="1"/>
        </w:numPr>
        <w:spacing w:after="216"/>
        <w:rPr>
          <w:rFonts w:asciiTheme="majorBidi" w:hAnsiTheme="majorBidi" w:cstheme="majorBidi"/>
          <w:color w:val="000000"/>
        </w:rPr>
      </w:pPr>
      <w:r w:rsidRPr="004831BA">
        <w:rPr>
          <w:rFonts w:asciiTheme="majorBidi" w:hAnsiTheme="majorBidi" w:cstheme="majorBidi"/>
          <w:color w:val="000000"/>
        </w:rPr>
        <w:t xml:space="preserve">LEED CI - 20% Manufactured Regionally </w:t>
      </w:r>
    </w:p>
    <w:p w14:paraId="6AD103E0"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t>b. Category - Indoor Environmental Quality</w:t>
      </w:r>
    </w:p>
    <w:p w14:paraId="6F8EA3DB" w14:textId="77777777" w:rsidR="00BF7FE8" w:rsidRPr="004831BA" w:rsidRDefault="00BF7FE8" w:rsidP="00BF7FE8">
      <w:pPr>
        <w:spacing w:after="216"/>
        <w:rPr>
          <w:rFonts w:asciiTheme="majorBidi" w:hAnsiTheme="majorBidi" w:cstheme="majorBidi"/>
          <w:color w:val="000000"/>
        </w:rPr>
      </w:pPr>
      <w:r w:rsidRPr="004831BA">
        <w:rPr>
          <w:rFonts w:asciiTheme="majorBidi" w:hAnsiTheme="majorBidi" w:cstheme="majorBidi"/>
          <w:color w:val="000000"/>
        </w:rPr>
        <w:tab/>
      </w:r>
      <w:r w:rsidRPr="004831BA">
        <w:rPr>
          <w:rFonts w:asciiTheme="majorBidi" w:hAnsiTheme="majorBidi" w:cstheme="majorBidi"/>
          <w:color w:val="000000"/>
        </w:rPr>
        <w:tab/>
      </w:r>
      <w:proofErr w:type="spellStart"/>
      <w:r w:rsidRPr="004831BA">
        <w:rPr>
          <w:rFonts w:asciiTheme="majorBidi" w:hAnsiTheme="majorBidi" w:cstheme="majorBidi"/>
          <w:color w:val="000000"/>
        </w:rPr>
        <w:t>i</w:t>
      </w:r>
      <w:proofErr w:type="spellEnd"/>
      <w:r w:rsidRPr="004831BA">
        <w:rPr>
          <w:rFonts w:asciiTheme="majorBidi" w:hAnsiTheme="majorBidi" w:cstheme="majorBidi"/>
          <w:color w:val="000000"/>
        </w:rPr>
        <w:t>. EQ Credit 4.1 to 4.6 - Low-Emitting Materials</w:t>
      </w:r>
    </w:p>
    <w:p w14:paraId="273185B8" w14:textId="564707B8" w:rsidR="00BF7FE8" w:rsidRPr="004831BA" w:rsidRDefault="00BF7FE8" w:rsidP="00F6417A">
      <w:pPr>
        <w:spacing w:after="216"/>
        <w:rPr>
          <w:rFonts w:asciiTheme="majorBidi" w:hAnsiTheme="majorBidi" w:cstheme="majorBidi"/>
          <w:color w:val="000000"/>
        </w:rPr>
      </w:pPr>
      <w:r w:rsidRPr="004831BA">
        <w:rPr>
          <w:rFonts w:asciiTheme="majorBidi" w:hAnsiTheme="majorBidi" w:cstheme="majorBidi"/>
          <w:color w:val="000000"/>
        </w:rPr>
        <w:lastRenderedPageBreak/>
        <w:tab/>
      </w:r>
    </w:p>
    <w:p w14:paraId="5AA049D1" w14:textId="376E8D5A" w:rsidR="00484880" w:rsidRPr="007B794B" w:rsidRDefault="00484880" w:rsidP="00484880">
      <w:pPr>
        <w:spacing w:after="216"/>
        <w:rPr>
          <w:rFonts w:asciiTheme="majorBidi" w:hAnsiTheme="majorBidi" w:cstheme="majorBidi"/>
          <w:b/>
          <w:bCs/>
          <w:color w:val="000000"/>
        </w:rPr>
      </w:pPr>
      <w:r w:rsidRPr="007B794B">
        <w:rPr>
          <w:rFonts w:asciiTheme="majorBidi" w:hAnsiTheme="majorBidi" w:cstheme="majorBidi"/>
          <w:b/>
          <w:bCs/>
          <w:color w:val="000000"/>
        </w:rPr>
        <w:t>PART 2 PRODUCTS</w:t>
      </w:r>
    </w:p>
    <w:p w14:paraId="523CCFB6" w14:textId="77777777" w:rsidR="00484880" w:rsidRPr="00AD67B4" w:rsidRDefault="00484880" w:rsidP="00AD67B4">
      <w:pPr>
        <w:pStyle w:val="ART"/>
        <w:numPr>
          <w:ilvl w:val="0"/>
          <w:numId w:val="2"/>
        </w:numPr>
        <w:ind w:left="900" w:hanging="900"/>
      </w:pPr>
      <w:r w:rsidRPr="00AD67B4">
        <w:t>MANUFACTURER</w:t>
      </w:r>
    </w:p>
    <w:p w14:paraId="18C6B277" w14:textId="77777777" w:rsidR="00AD67B4" w:rsidRDefault="00F2277B" w:rsidP="00AD67B4">
      <w:pPr>
        <w:pStyle w:val="PR1"/>
        <w:numPr>
          <w:ilvl w:val="1"/>
          <w:numId w:val="37"/>
        </w:numPr>
      </w:pPr>
      <w:r w:rsidRPr="00AD67B4">
        <w:t xml:space="preserve">Extruded </w:t>
      </w:r>
      <w:r w:rsidR="00484880" w:rsidRPr="00AD67B4">
        <w:t>Beam and Baffle ceiling system manufactured by </w:t>
      </w:r>
      <w:r w:rsidR="00C17CD4" w:rsidRPr="00AD67B4">
        <w:t>Maxxit</w:t>
      </w:r>
      <w:r w:rsidR="00484880" w:rsidRPr="00AD67B4">
        <w:t xml:space="preserve"> Ceilings &amp; Walls</w:t>
      </w:r>
      <w:r w:rsidR="00C17CD4" w:rsidRPr="00AD67B4">
        <w:t xml:space="preserve">: </w:t>
      </w:r>
      <w:r w:rsidR="002C321B" w:rsidRPr="00AD67B4">
        <w:t>1000 Martin Grove Rd, Toronto, ON M9W 4V8</w:t>
      </w:r>
      <w:r w:rsidR="00EC3795" w:rsidRPr="00AD67B4">
        <w:t>.</w:t>
      </w:r>
      <w:r w:rsidR="00D62D31" w:rsidRPr="00AD67B4">
        <w:t xml:space="preserve">  </w:t>
      </w:r>
      <w:r w:rsidR="00C17CD4" w:rsidRPr="00AD67B4">
        <w:t>Ph</w:t>
      </w:r>
      <w:r w:rsidR="00EC3795" w:rsidRPr="00AD67B4">
        <w:t xml:space="preserve">one </w:t>
      </w:r>
      <w:r w:rsidR="00C17CD4" w:rsidRPr="00AD67B4">
        <w:t>905-206-9349.</w:t>
      </w:r>
      <w:r w:rsidR="00C17CD4" w:rsidRPr="00AD67B4">
        <w:tab/>
      </w:r>
      <w:r w:rsidR="00C17CD4" w:rsidRPr="00AD67B4">
        <w:tab/>
      </w:r>
    </w:p>
    <w:p w14:paraId="08594820" w14:textId="3E8BEB17" w:rsidR="00763688" w:rsidRPr="00AD67B4" w:rsidRDefault="00484880" w:rsidP="00AD67B4">
      <w:pPr>
        <w:pStyle w:val="PR1"/>
        <w:numPr>
          <w:ilvl w:val="1"/>
          <w:numId w:val="37"/>
        </w:numPr>
      </w:pPr>
      <w:r w:rsidRPr="00AD67B4">
        <w:t xml:space="preserve">Substitutions </w:t>
      </w:r>
      <w:proofErr w:type="gramStart"/>
      <w:r w:rsidRPr="00AD67B4">
        <w:t>not</w:t>
      </w:r>
      <w:proofErr w:type="gramEnd"/>
      <w:r w:rsidRPr="00AD67B4">
        <w:t xml:space="preserve"> permitted</w:t>
      </w:r>
      <w:r w:rsidR="00C157FB" w:rsidRPr="00AD67B4">
        <w:t>.</w:t>
      </w:r>
    </w:p>
    <w:p w14:paraId="0F1F332D" w14:textId="77777777" w:rsidR="00484880" w:rsidRPr="00AD67B4" w:rsidRDefault="00484880" w:rsidP="00AD67B4">
      <w:pPr>
        <w:pStyle w:val="ART"/>
        <w:numPr>
          <w:ilvl w:val="0"/>
          <w:numId w:val="2"/>
        </w:numPr>
        <w:ind w:left="900" w:hanging="900"/>
      </w:pPr>
      <w:r w:rsidRPr="00AD67B4">
        <w:t>SYSTEM MATERIALS</w:t>
      </w:r>
    </w:p>
    <w:p w14:paraId="3AFB051D" w14:textId="22FD76D2" w:rsidR="00484880" w:rsidRPr="004831BA" w:rsidRDefault="00F2277B" w:rsidP="002270A0">
      <w:pPr>
        <w:spacing w:after="200"/>
        <w:ind w:left="720"/>
        <w:rPr>
          <w:rFonts w:asciiTheme="majorBidi" w:hAnsiTheme="majorBidi" w:cstheme="majorBidi"/>
          <w:color w:val="000000"/>
        </w:rPr>
      </w:pPr>
      <w:r w:rsidRPr="004831BA">
        <w:rPr>
          <w:rFonts w:asciiTheme="majorBidi" w:hAnsiTheme="majorBidi" w:cstheme="majorBidi"/>
          <w:color w:val="000000"/>
        </w:rPr>
        <w:t xml:space="preserve">Extruded </w:t>
      </w:r>
      <w:r w:rsidR="00BE5C9D" w:rsidRPr="004831BA">
        <w:rPr>
          <w:rFonts w:asciiTheme="majorBidi" w:hAnsiTheme="majorBidi" w:cstheme="majorBidi"/>
          <w:color w:val="000000"/>
        </w:rPr>
        <w:t xml:space="preserve">Beam &amp; Baffle </w:t>
      </w:r>
      <w:r w:rsidR="00484880" w:rsidRPr="004831BA">
        <w:rPr>
          <w:rFonts w:asciiTheme="majorBidi" w:hAnsiTheme="majorBidi" w:cstheme="majorBidi"/>
          <w:color w:val="000000"/>
        </w:rPr>
        <w:t xml:space="preserve">ceiling system for interior installations providing </w:t>
      </w:r>
      <w:r w:rsidR="008A45A5" w:rsidRPr="004831BA">
        <w:rPr>
          <w:rFonts w:asciiTheme="majorBidi" w:hAnsiTheme="majorBidi" w:cstheme="majorBidi"/>
          <w:color w:val="000000"/>
        </w:rPr>
        <w:t>15”/16” HD grid</w:t>
      </w:r>
      <w:r w:rsidR="00A83F97" w:rsidRPr="004831BA">
        <w:rPr>
          <w:rFonts w:asciiTheme="majorBidi" w:hAnsiTheme="majorBidi" w:cstheme="majorBidi"/>
          <w:color w:val="000000"/>
        </w:rPr>
        <w:t xml:space="preserve"> </w:t>
      </w:r>
      <w:r w:rsidR="00C03790" w:rsidRPr="004831BA">
        <w:rPr>
          <w:rFonts w:asciiTheme="majorBidi" w:hAnsiTheme="majorBidi" w:cstheme="majorBidi"/>
          <w:color w:val="000000"/>
        </w:rPr>
        <w:t xml:space="preserve">Unistrut </w:t>
      </w:r>
      <w:r w:rsidR="00A83F97" w:rsidRPr="004831BA">
        <w:rPr>
          <w:rFonts w:asciiTheme="majorBidi" w:hAnsiTheme="majorBidi" w:cstheme="majorBidi"/>
          <w:color w:val="000000"/>
        </w:rPr>
        <w:t xml:space="preserve">suspension </w:t>
      </w:r>
      <w:r w:rsidR="00464C44" w:rsidRPr="004831BA">
        <w:rPr>
          <w:rFonts w:asciiTheme="majorBidi" w:hAnsiTheme="majorBidi" w:cstheme="majorBidi"/>
          <w:color w:val="000000"/>
        </w:rPr>
        <w:t>systems</w:t>
      </w:r>
      <w:r w:rsidR="00484880" w:rsidRPr="004831BA">
        <w:rPr>
          <w:rFonts w:asciiTheme="majorBidi" w:hAnsiTheme="majorBidi" w:cstheme="majorBidi"/>
          <w:color w:val="000000"/>
        </w:rPr>
        <w:t xml:space="preserve">. </w:t>
      </w:r>
      <w:r w:rsidR="00484880" w:rsidRPr="004831BA">
        <w:rPr>
          <w:rFonts w:asciiTheme="majorBidi" w:hAnsiTheme="majorBidi" w:cstheme="majorBidi"/>
        </w:rPr>
        <w:t>Material thickness per manufacturer's recommendations.</w:t>
      </w:r>
    </w:p>
    <w:p w14:paraId="10AB12EC" w14:textId="18BD552C" w:rsidR="0012595D" w:rsidRPr="004831BA" w:rsidRDefault="00970262" w:rsidP="00F873F4">
      <w:pPr>
        <w:spacing w:after="200"/>
        <w:ind w:left="720"/>
        <w:rPr>
          <w:rFonts w:asciiTheme="majorBidi" w:hAnsiTheme="majorBidi" w:cstheme="majorBidi"/>
          <w:lang w:val="en-CA"/>
        </w:rPr>
      </w:pPr>
      <w:r w:rsidRPr="004831BA">
        <w:rPr>
          <w:rFonts w:asciiTheme="majorBidi" w:hAnsiTheme="majorBidi" w:cstheme="majorBidi"/>
          <w:lang w:val="en-CA"/>
        </w:rPr>
        <w:t>Baffle &amp; Beam</w:t>
      </w:r>
      <w:r w:rsidR="00484880" w:rsidRPr="004831BA">
        <w:rPr>
          <w:rFonts w:asciiTheme="majorBidi" w:hAnsiTheme="majorBidi" w:cstheme="majorBidi"/>
          <w:lang w:val="en-CA"/>
        </w:rPr>
        <w:t xml:space="preserve"> </w:t>
      </w:r>
      <w:r w:rsidR="00670E49" w:rsidRPr="004831BA">
        <w:rPr>
          <w:rFonts w:asciiTheme="majorBidi" w:hAnsiTheme="majorBidi" w:cstheme="majorBidi"/>
          <w:lang w:val="en-CA"/>
        </w:rPr>
        <w:t xml:space="preserve">Profiles </w:t>
      </w:r>
      <w:r w:rsidR="00D350E8" w:rsidRPr="004831BA">
        <w:rPr>
          <w:rFonts w:asciiTheme="majorBidi" w:hAnsiTheme="majorBidi" w:cstheme="majorBidi"/>
          <w:lang w:val="en-CA"/>
        </w:rPr>
        <w:t xml:space="preserve">– </w:t>
      </w:r>
      <w:r w:rsidR="00CD5AB3" w:rsidRPr="004831BA">
        <w:rPr>
          <w:rFonts w:asciiTheme="majorBidi" w:hAnsiTheme="majorBidi" w:cstheme="majorBidi"/>
          <w:lang w:val="en-CA"/>
        </w:rPr>
        <w:t>Aluminium</w:t>
      </w:r>
      <w:r w:rsidR="00D350E8" w:rsidRPr="004831BA">
        <w:rPr>
          <w:rFonts w:asciiTheme="majorBidi" w:hAnsiTheme="majorBidi" w:cstheme="majorBidi"/>
          <w:lang w:val="en-CA"/>
        </w:rPr>
        <w:t xml:space="preserve"> </w:t>
      </w:r>
      <w:r w:rsidR="00CD5AB3" w:rsidRPr="004831BA">
        <w:rPr>
          <w:rFonts w:asciiTheme="majorBidi" w:hAnsiTheme="majorBidi" w:cstheme="majorBidi"/>
          <w:lang w:val="en-CA"/>
        </w:rPr>
        <w:t>extrusion</w:t>
      </w:r>
    </w:p>
    <w:p w14:paraId="6B8AB0AD" w14:textId="6AE80145" w:rsidR="00276567" w:rsidRPr="004831BA" w:rsidRDefault="00276567" w:rsidP="00A4030B">
      <w:pPr>
        <w:spacing w:after="200"/>
        <w:ind w:left="720"/>
        <w:rPr>
          <w:rFonts w:asciiTheme="majorBidi" w:hAnsiTheme="majorBidi" w:cstheme="majorBidi"/>
        </w:rPr>
      </w:pPr>
      <w:r w:rsidRPr="004831BA">
        <w:rPr>
          <w:rFonts w:asciiTheme="majorBidi" w:hAnsiTheme="majorBidi" w:cstheme="majorBidi"/>
        </w:rPr>
        <w:t xml:space="preserve">Dimensions </w:t>
      </w:r>
      <w:r w:rsidR="00484880" w:rsidRPr="004831BA">
        <w:rPr>
          <w:rFonts w:asciiTheme="majorBidi" w:hAnsiTheme="majorBidi" w:cstheme="majorBidi"/>
        </w:rPr>
        <w:t xml:space="preserve"> </w:t>
      </w:r>
    </w:p>
    <w:p w14:paraId="581E879C" w14:textId="68499FF7" w:rsidR="00484880" w:rsidRPr="004831BA" w:rsidRDefault="0012595D" w:rsidP="00A4030B">
      <w:pPr>
        <w:spacing w:after="200"/>
        <w:ind w:left="720"/>
        <w:rPr>
          <w:rFonts w:asciiTheme="majorBidi" w:hAnsiTheme="majorBidi" w:cstheme="majorBidi"/>
        </w:rPr>
      </w:pPr>
      <w:r w:rsidRPr="004831BA">
        <w:rPr>
          <w:rFonts w:asciiTheme="majorBidi" w:hAnsiTheme="majorBidi" w:cstheme="majorBidi"/>
        </w:rPr>
        <w:t>S</w:t>
      </w:r>
      <w:r w:rsidR="00484880" w:rsidRPr="004831BA">
        <w:rPr>
          <w:rFonts w:asciiTheme="majorBidi" w:hAnsiTheme="majorBidi" w:cstheme="majorBidi"/>
        </w:rPr>
        <w:t>tandard:</w:t>
      </w:r>
    </w:p>
    <w:p w14:paraId="4C405079" w14:textId="4319EFF2" w:rsidR="00484880" w:rsidRPr="004831BA" w:rsidRDefault="00B8783C"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1-</w:t>
      </w:r>
      <w:r w:rsidR="0092775D" w:rsidRPr="004831BA">
        <w:rPr>
          <w:rFonts w:asciiTheme="majorBidi" w:hAnsiTheme="majorBidi" w:cstheme="majorBidi"/>
          <w:color w:val="000000"/>
        </w:rPr>
        <w:t>3/8”</w:t>
      </w:r>
      <w:r w:rsidR="00206D43" w:rsidRPr="004831BA">
        <w:rPr>
          <w:rFonts w:asciiTheme="majorBidi" w:hAnsiTheme="majorBidi" w:cstheme="majorBidi"/>
          <w:color w:val="000000"/>
        </w:rPr>
        <w:t xml:space="preserve"> x 3-3/8”</w:t>
      </w:r>
    </w:p>
    <w:p w14:paraId="4038669C" w14:textId="1C2C7669" w:rsidR="00B8783C" w:rsidRPr="004831BA" w:rsidRDefault="00206D43"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1-1/2” x 6”</w:t>
      </w:r>
    </w:p>
    <w:p w14:paraId="2CBF72FB" w14:textId="7A73AC03" w:rsidR="00206D43" w:rsidRPr="004831BA" w:rsidRDefault="00206D43"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2” x 6”</w:t>
      </w:r>
    </w:p>
    <w:p w14:paraId="5CEF4006" w14:textId="0D5A07AF" w:rsidR="00276567" w:rsidRPr="004831BA" w:rsidRDefault="00276567" w:rsidP="0008069E">
      <w:pPr>
        <w:numPr>
          <w:ilvl w:val="3"/>
          <w:numId w:val="2"/>
        </w:numPr>
        <w:tabs>
          <w:tab w:val="clear" w:pos="7200"/>
        </w:tabs>
        <w:rPr>
          <w:rFonts w:asciiTheme="majorBidi" w:hAnsiTheme="majorBidi" w:cstheme="majorBidi"/>
          <w:color w:val="000000"/>
        </w:rPr>
      </w:pPr>
      <w:r w:rsidRPr="004831BA">
        <w:rPr>
          <w:rFonts w:asciiTheme="majorBidi" w:hAnsiTheme="majorBidi" w:cstheme="majorBidi"/>
          <w:color w:val="000000"/>
        </w:rPr>
        <w:t xml:space="preserve">Up to </w:t>
      </w:r>
      <w:r w:rsidR="00D2685E" w:rsidRPr="004831BA">
        <w:rPr>
          <w:rFonts w:asciiTheme="majorBidi" w:hAnsiTheme="majorBidi" w:cstheme="majorBidi"/>
          <w:color w:val="000000"/>
        </w:rPr>
        <w:t>12’ long</w:t>
      </w:r>
    </w:p>
    <w:p w14:paraId="551214E7" w14:textId="31B8BEE8" w:rsidR="00352F43" w:rsidRPr="004831BA" w:rsidRDefault="00352F43" w:rsidP="00352F43">
      <w:pPr>
        <w:ind w:left="1080"/>
        <w:rPr>
          <w:rFonts w:asciiTheme="majorBidi" w:hAnsiTheme="majorBidi" w:cstheme="majorBidi"/>
          <w:color w:val="000000"/>
          <w:highlight w:val="yellow"/>
        </w:rPr>
      </w:pPr>
    </w:p>
    <w:p w14:paraId="17808DB8" w14:textId="118E5B5F" w:rsidR="00352F43" w:rsidRPr="004831BA" w:rsidRDefault="00352F43" w:rsidP="00352F43">
      <w:pPr>
        <w:ind w:left="720"/>
        <w:rPr>
          <w:rFonts w:asciiTheme="majorBidi" w:hAnsiTheme="majorBidi" w:cstheme="majorBidi"/>
          <w:color w:val="000000"/>
        </w:rPr>
      </w:pPr>
      <w:proofErr w:type="gramStart"/>
      <w:r w:rsidRPr="004831BA">
        <w:rPr>
          <w:rFonts w:asciiTheme="majorBidi" w:hAnsiTheme="majorBidi" w:cstheme="majorBidi"/>
          <w:color w:val="000000"/>
        </w:rPr>
        <w:t>Custom</w:t>
      </w:r>
      <w:proofErr w:type="gramEnd"/>
      <w:r w:rsidR="0063157A" w:rsidRPr="004831BA">
        <w:rPr>
          <w:rFonts w:asciiTheme="majorBidi" w:hAnsiTheme="majorBidi" w:cstheme="majorBidi"/>
          <w:color w:val="000000"/>
        </w:rPr>
        <w:t xml:space="preserve">: </w:t>
      </w:r>
    </w:p>
    <w:p w14:paraId="418719BF" w14:textId="7D8A65FD" w:rsidR="00484880" w:rsidRPr="004831BA" w:rsidRDefault="008775E2"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Baffles &amp; Beams </w:t>
      </w:r>
    </w:p>
    <w:p w14:paraId="1996D074" w14:textId="18211CB9" w:rsidR="007717A6" w:rsidRPr="004831BA" w:rsidRDefault="007717A6"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Lengths up to </w:t>
      </w:r>
      <w:r w:rsidR="00F6263B" w:rsidRPr="004831BA">
        <w:rPr>
          <w:rFonts w:asciiTheme="majorBidi" w:hAnsiTheme="majorBidi" w:cstheme="majorBidi"/>
          <w:color w:val="000000"/>
        </w:rPr>
        <w:t>2</w:t>
      </w:r>
      <w:r w:rsidR="00881564" w:rsidRPr="004831BA">
        <w:rPr>
          <w:rFonts w:asciiTheme="majorBidi" w:hAnsiTheme="majorBidi" w:cstheme="majorBidi"/>
          <w:color w:val="000000"/>
        </w:rPr>
        <w:t>4</w:t>
      </w:r>
      <w:r w:rsidRPr="004831BA">
        <w:rPr>
          <w:rFonts w:asciiTheme="majorBidi" w:hAnsiTheme="majorBidi" w:cstheme="majorBidi"/>
          <w:color w:val="000000"/>
        </w:rPr>
        <w:t>’ long</w:t>
      </w:r>
    </w:p>
    <w:p w14:paraId="0020B03F" w14:textId="0D0EE3B0" w:rsidR="007717A6" w:rsidRPr="004831BA" w:rsidRDefault="007717A6"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Depths </w:t>
      </w:r>
      <w:r w:rsidR="00A16C02" w:rsidRPr="004831BA">
        <w:rPr>
          <w:rFonts w:asciiTheme="majorBidi" w:hAnsiTheme="majorBidi" w:cstheme="majorBidi"/>
          <w:color w:val="000000"/>
        </w:rPr>
        <w:t>– custom sizes</w:t>
      </w:r>
    </w:p>
    <w:p w14:paraId="4DAF2DD7" w14:textId="30EC7D3C" w:rsidR="007130EF" w:rsidRPr="004831BA" w:rsidRDefault="007130EF" w:rsidP="00484880">
      <w:pPr>
        <w:numPr>
          <w:ilvl w:val="3"/>
          <w:numId w:val="2"/>
        </w:numPr>
        <w:tabs>
          <w:tab w:val="clear" w:pos="7200"/>
        </w:tabs>
        <w:spacing w:after="200"/>
        <w:rPr>
          <w:rFonts w:asciiTheme="majorBidi" w:hAnsiTheme="majorBidi" w:cstheme="majorBidi"/>
          <w:color w:val="000000"/>
        </w:rPr>
      </w:pPr>
      <w:r w:rsidRPr="004831BA">
        <w:rPr>
          <w:rFonts w:asciiTheme="majorBidi" w:hAnsiTheme="majorBidi" w:cstheme="majorBidi"/>
          <w:color w:val="000000"/>
        </w:rPr>
        <w:t xml:space="preserve">Widths </w:t>
      </w:r>
      <w:r w:rsidR="00A16C02" w:rsidRPr="004831BA">
        <w:rPr>
          <w:rFonts w:asciiTheme="majorBidi" w:hAnsiTheme="majorBidi" w:cstheme="majorBidi"/>
          <w:color w:val="000000"/>
        </w:rPr>
        <w:t xml:space="preserve">– custom sizes </w:t>
      </w:r>
    </w:p>
    <w:p w14:paraId="002FCAA5" w14:textId="77777777" w:rsidR="003D3020" w:rsidRPr="004831BA" w:rsidRDefault="003E64FB" w:rsidP="003D3020">
      <w:pPr>
        <w:spacing w:after="200"/>
        <w:ind w:left="720"/>
        <w:rPr>
          <w:rFonts w:asciiTheme="majorBidi" w:hAnsiTheme="majorBidi" w:cstheme="majorBidi"/>
          <w:color w:val="000000"/>
        </w:rPr>
      </w:pPr>
      <w:r w:rsidRPr="004831BA">
        <w:rPr>
          <w:rFonts w:asciiTheme="majorBidi" w:hAnsiTheme="majorBidi" w:cstheme="majorBidi"/>
          <w:color w:val="000000"/>
        </w:rPr>
        <w:t>Spacing between</w:t>
      </w:r>
      <w:r w:rsidR="007130EF" w:rsidRPr="004831BA">
        <w:rPr>
          <w:rFonts w:asciiTheme="majorBidi" w:hAnsiTheme="majorBidi" w:cstheme="majorBidi"/>
          <w:color w:val="000000"/>
        </w:rPr>
        <w:t xml:space="preserve"> b</w:t>
      </w:r>
      <w:r w:rsidR="00B92165" w:rsidRPr="004831BA">
        <w:rPr>
          <w:rFonts w:asciiTheme="majorBidi" w:hAnsiTheme="majorBidi" w:cstheme="majorBidi"/>
          <w:color w:val="000000"/>
        </w:rPr>
        <w:t>eams determined by design</w:t>
      </w:r>
      <w:r w:rsidRPr="004831BA">
        <w:rPr>
          <w:rFonts w:asciiTheme="majorBidi" w:hAnsiTheme="majorBidi" w:cstheme="majorBidi"/>
          <w:color w:val="000000"/>
        </w:rPr>
        <w:t xml:space="preserve">  </w:t>
      </w:r>
    </w:p>
    <w:p w14:paraId="79BE2070" w14:textId="77777777" w:rsidR="00930EBE" w:rsidRPr="00AD67B4" w:rsidRDefault="00496D3F" w:rsidP="00AD67B4">
      <w:pPr>
        <w:pStyle w:val="PR1"/>
        <w:numPr>
          <w:ilvl w:val="1"/>
          <w:numId w:val="39"/>
        </w:numPr>
      </w:pPr>
      <w:r w:rsidRPr="00AD67B4">
        <w:t xml:space="preserve">Ceiling </w:t>
      </w:r>
      <w:r w:rsidR="00930EBE" w:rsidRPr="00AD67B4">
        <w:t>Beams &amp; Baffles</w:t>
      </w:r>
    </w:p>
    <w:p w14:paraId="784A320A" w14:textId="4CFF220C" w:rsidR="001A031B" w:rsidRPr="004831BA" w:rsidRDefault="001A06FB" w:rsidP="00930EBE">
      <w:pPr>
        <w:pStyle w:val="ListParagraph"/>
        <w:numPr>
          <w:ilvl w:val="4"/>
          <w:numId w:val="11"/>
        </w:numPr>
        <w:spacing w:after="200"/>
        <w:rPr>
          <w:rFonts w:asciiTheme="majorBidi" w:hAnsiTheme="majorBidi" w:cstheme="majorBidi"/>
          <w:color w:val="000000"/>
        </w:rPr>
      </w:pPr>
      <w:r w:rsidRPr="004831BA">
        <w:rPr>
          <w:rFonts w:asciiTheme="majorBidi" w:hAnsiTheme="majorBidi" w:cstheme="majorBidi"/>
          <w:color w:val="000000"/>
        </w:rPr>
        <w:t xml:space="preserve">Ceiling Beams </w:t>
      </w:r>
      <w:r w:rsidR="006E7364" w:rsidRPr="004831BA">
        <w:rPr>
          <w:rFonts w:asciiTheme="majorBidi" w:hAnsiTheme="majorBidi" w:cstheme="majorBidi"/>
          <w:color w:val="000000"/>
        </w:rPr>
        <w:t xml:space="preserve">and Baffles Type – </w:t>
      </w:r>
      <w:r w:rsidR="00F2277B" w:rsidRPr="004831BA">
        <w:rPr>
          <w:rFonts w:asciiTheme="majorBidi" w:hAnsiTheme="majorBidi" w:cstheme="majorBidi"/>
          <w:color w:val="000000"/>
        </w:rPr>
        <w:t>Extruded</w:t>
      </w:r>
      <w:r w:rsidR="006E7364" w:rsidRPr="004831BA">
        <w:rPr>
          <w:rFonts w:asciiTheme="majorBidi" w:hAnsiTheme="majorBidi" w:cstheme="majorBidi"/>
          <w:color w:val="000000"/>
        </w:rPr>
        <w:t xml:space="preserve"> </w:t>
      </w:r>
    </w:p>
    <w:p w14:paraId="516E9B00" w14:textId="24190649" w:rsidR="001A031B" w:rsidRPr="004831BA" w:rsidRDefault="001A031B" w:rsidP="00541297">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Color: </w:t>
      </w:r>
      <w:r w:rsidR="006D5753" w:rsidRPr="004831BA">
        <w:rPr>
          <w:rFonts w:asciiTheme="majorBidi" w:hAnsiTheme="majorBidi" w:cstheme="majorBidi"/>
          <w:color w:val="000000"/>
        </w:rPr>
        <w:t>‘Standard</w:t>
      </w:r>
      <w:r w:rsidR="00273439" w:rsidRPr="004831BA">
        <w:rPr>
          <w:rFonts w:asciiTheme="majorBidi" w:hAnsiTheme="majorBidi" w:cstheme="majorBidi"/>
          <w:color w:val="000000"/>
        </w:rPr>
        <w:t xml:space="preserve">’, ‘Color Matched’ </w:t>
      </w:r>
    </w:p>
    <w:p w14:paraId="3AA7CD8D" w14:textId="16FD1D35" w:rsidR="001A031B" w:rsidRPr="004831BA" w:rsidRDefault="001A031B" w:rsidP="002330E3">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Size: </w:t>
      </w:r>
      <w:r w:rsidR="00273439" w:rsidRPr="004831BA">
        <w:rPr>
          <w:rFonts w:asciiTheme="majorBidi" w:hAnsiTheme="majorBidi" w:cstheme="majorBidi"/>
          <w:color w:val="000000"/>
        </w:rPr>
        <w:t xml:space="preserve">Beam </w:t>
      </w:r>
      <w:r w:rsidR="007728E8" w:rsidRPr="004831BA">
        <w:rPr>
          <w:rFonts w:asciiTheme="majorBidi" w:hAnsiTheme="majorBidi" w:cstheme="majorBidi"/>
          <w:color w:val="000000"/>
        </w:rPr>
        <w:t xml:space="preserve">- </w:t>
      </w:r>
      <w:r w:rsidR="008C16E4" w:rsidRPr="004831BA">
        <w:rPr>
          <w:rFonts w:asciiTheme="majorBidi" w:hAnsiTheme="majorBidi" w:cstheme="majorBidi"/>
          <w:color w:val="000000"/>
        </w:rPr>
        <w:t>Width, Depth, Length</w:t>
      </w:r>
    </w:p>
    <w:p w14:paraId="71720AF1" w14:textId="3EF8E73D" w:rsidR="001A031B" w:rsidRPr="004831BA" w:rsidRDefault="001A031B" w:rsidP="00DD1CDA">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Flame Spread</w:t>
      </w:r>
      <w:proofErr w:type="gramStart"/>
      <w:r w:rsidRPr="004831BA">
        <w:rPr>
          <w:rFonts w:asciiTheme="majorBidi" w:hAnsiTheme="majorBidi" w:cstheme="majorBidi"/>
          <w:color w:val="000000"/>
        </w:rPr>
        <w:t>:  ASTM</w:t>
      </w:r>
      <w:proofErr w:type="gramEnd"/>
      <w:r w:rsidRPr="004831BA">
        <w:rPr>
          <w:rFonts w:asciiTheme="majorBidi" w:hAnsiTheme="majorBidi" w:cstheme="majorBidi"/>
          <w:color w:val="000000"/>
        </w:rPr>
        <w:t xml:space="preserve"> E 1264; Class A (HPVA). </w:t>
      </w:r>
    </w:p>
    <w:p w14:paraId="7AB77AA5" w14:textId="13A6D175" w:rsidR="00F035B0" w:rsidRPr="004831BA" w:rsidRDefault="001A031B" w:rsidP="00F035B0">
      <w:pPr>
        <w:pStyle w:val="ListParagraph"/>
        <w:numPr>
          <w:ilvl w:val="3"/>
          <w:numId w:val="12"/>
        </w:numPr>
        <w:spacing w:after="200"/>
        <w:rPr>
          <w:rFonts w:asciiTheme="majorBidi" w:hAnsiTheme="majorBidi" w:cstheme="majorBidi"/>
          <w:color w:val="000000"/>
          <w:lang w:val="fr-FR"/>
        </w:rPr>
      </w:pPr>
      <w:r w:rsidRPr="004831BA">
        <w:rPr>
          <w:rFonts w:asciiTheme="majorBidi" w:hAnsiTheme="majorBidi" w:cstheme="majorBidi"/>
          <w:color w:val="000000"/>
          <w:lang w:val="fr-FR"/>
        </w:rPr>
        <w:t xml:space="preserve">Recycle </w:t>
      </w:r>
      <w:proofErr w:type="gramStart"/>
      <w:r w:rsidRPr="004831BA">
        <w:rPr>
          <w:rFonts w:asciiTheme="majorBidi" w:hAnsiTheme="majorBidi" w:cstheme="majorBidi"/>
          <w:color w:val="000000"/>
          <w:lang w:val="fr-FR"/>
        </w:rPr>
        <w:t>Content:</w:t>
      </w:r>
      <w:proofErr w:type="gramEnd"/>
      <w:r w:rsidRPr="004831BA">
        <w:rPr>
          <w:rFonts w:asciiTheme="majorBidi" w:hAnsiTheme="majorBidi" w:cstheme="majorBidi"/>
          <w:color w:val="000000"/>
          <w:lang w:val="fr-FR"/>
        </w:rPr>
        <w:t xml:space="preserve"> Post-Consumer </w:t>
      </w:r>
      <w:r w:rsidR="00976CC0" w:rsidRPr="004831BA">
        <w:rPr>
          <w:rFonts w:asciiTheme="majorBidi" w:hAnsiTheme="majorBidi" w:cstheme="majorBidi"/>
          <w:color w:val="000000"/>
          <w:lang w:val="fr-FR"/>
        </w:rPr>
        <w:t>–</w:t>
      </w:r>
      <w:r w:rsidRPr="004831BA">
        <w:rPr>
          <w:rFonts w:asciiTheme="majorBidi" w:hAnsiTheme="majorBidi" w:cstheme="majorBidi"/>
          <w:color w:val="000000"/>
          <w:lang w:val="fr-FR"/>
        </w:rPr>
        <w:t xml:space="preserve"> </w:t>
      </w:r>
      <w:r w:rsidR="00976CC0" w:rsidRPr="004831BA">
        <w:rPr>
          <w:rFonts w:asciiTheme="majorBidi" w:hAnsiTheme="majorBidi" w:cstheme="majorBidi"/>
          <w:color w:val="000000"/>
          <w:lang w:val="fr-FR"/>
        </w:rPr>
        <w:t>31.5</w:t>
      </w:r>
      <w:r w:rsidR="003839EB" w:rsidRPr="004831BA">
        <w:rPr>
          <w:rFonts w:asciiTheme="majorBidi" w:hAnsiTheme="majorBidi" w:cstheme="majorBidi"/>
          <w:color w:val="000000"/>
          <w:lang w:val="fr-FR"/>
        </w:rPr>
        <w:t>%</w:t>
      </w:r>
      <w:r w:rsidRPr="004831BA">
        <w:rPr>
          <w:rFonts w:asciiTheme="majorBidi" w:hAnsiTheme="majorBidi" w:cstheme="majorBidi"/>
          <w:color w:val="000000"/>
          <w:lang w:val="fr-FR"/>
        </w:rPr>
        <w:t xml:space="preserve"> Pre-Consumer </w:t>
      </w:r>
      <w:r w:rsidR="00F035B0" w:rsidRPr="004831BA">
        <w:rPr>
          <w:rFonts w:asciiTheme="majorBidi" w:hAnsiTheme="majorBidi" w:cstheme="majorBidi"/>
          <w:color w:val="000000"/>
          <w:lang w:val="fr-FR"/>
        </w:rPr>
        <w:t>–</w:t>
      </w:r>
      <w:r w:rsidRPr="004831BA">
        <w:rPr>
          <w:rFonts w:asciiTheme="majorBidi" w:hAnsiTheme="majorBidi" w:cstheme="majorBidi"/>
          <w:color w:val="000000"/>
          <w:lang w:val="fr-FR"/>
        </w:rPr>
        <w:t xml:space="preserve"> </w:t>
      </w:r>
      <w:r w:rsidR="003839EB" w:rsidRPr="004831BA">
        <w:rPr>
          <w:rFonts w:asciiTheme="majorBidi" w:hAnsiTheme="majorBidi" w:cstheme="majorBidi"/>
          <w:color w:val="000000"/>
          <w:lang w:val="fr-FR"/>
        </w:rPr>
        <w:t>28.6%</w:t>
      </w:r>
    </w:p>
    <w:p w14:paraId="40568724" w14:textId="24D99BD8" w:rsidR="002B09F1" w:rsidRPr="004831BA" w:rsidRDefault="001A031B" w:rsidP="00F035B0">
      <w:pPr>
        <w:pStyle w:val="ListParagraph"/>
        <w:numPr>
          <w:ilvl w:val="3"/>
          <w:numId w:val="12"/>
        </w:numPr>
        <w:spacing w:after="200"/>
        <w:rPr>
          <w:rFonts w:asciiTheme="majorBidi" w:hAnsiTheme="majorBidi" w:cstheme="majorBidi"/>
          <w:color w:val="000000"/>
        </w:rPr>
      </w:pPr>
      <w:r w:rsidRPr="004831BA">
        <w:rPr>
          <w:rFonts w:asciiTheme="majorBidi" w:hAnsiTheme="majorBidi" w:cstheme="majorBidi"/>
          <w:color w:val="000000"/>
        </w:rPr>
        <w:t xml:space="preserve">Acceptable Product: </w:t>
      </w:r>
      <w:r w:rsidR="00031F56" w:rsidRPr="004831BA">
        <w:rPr>
          <w:rFonts w:asciiTheme="majorBidi" w:hAnsiTheme="majorBidi" w:cstheme="majorBidi"/>
          <w:color w:val="000000"/>
        </w:rPr>
        <w:t>Extruded</w:t>
      </w:r>
      <w:r w:rsidR="00366267" w:rsidRPr="004831BA">
        <w:rPr>
          <w:rFonts w:asciiTheme="majorBidi" w:hAnsiTheme="majorBidi" w:cstheme="majorBidi"/>
          <w:color w:val="000000"/>
        </w:rPr>
        <w:t xml:space="preserve"> Open Cell</w:t>
      </w:r>
      <w:r w:rsidR="00DD1CDA" w:rsidRPr="004831BA">
        <w:rPr>
          <w:rFonts w:asciiTheme="majorBidi" w:hAnsiTheme="majorBidi" w:cstheme="majorBidi"/>
          <w:color w:val="000000"/>
        </w:rPr>
        <w:t xml:space="preserve"> </w:t>
      </w:r>
      <w:r w:rsidRPr="004831BA">
        <w:rPr>
          <w:rFonts w:asciiTheme="majorBidi" w:hAnsiTheme="majorBidi" w:cstheme="majorBidi"/>
          <w:color w:val="000000"/>
        </w:rPr>
        <w:t xml:space="preserve">manufactured by </w:t>
      </w:r>
      <w:r w:rsidR="00F035B0" w:rsidRPr="004831BA">
        <w:rPr>
          <w:rFonts w:asciiTheme="majorBidi" w:hAnsiTheme="majorBidi" w:cstheme="majorBidi"/>
          <w:color w:val="000000"/>
        </w:rPr>
        <w:t xml:space="preserve">Maxxit </w:t>
      </w:r>
    </w:p>
    <w:p w14:paraId="2907FCA0" w14:textId="77777777" w:rsidR="00484880" w:rsidRPr="00AD67B4" w:rsidRDefault="00484880" w:rsidP="00AD67B4">
      <w:pPr>
        <w:pStyle w:val="PR1"/>
        <w:numPr>
          <w:ilvl w:val="1"/>
          <w:numId w:val="39"/>
        </w:numPr>
      </w:pPr>
      <w:r w:rsidRPr="00AD67B4">
        <w:lastRenderedPageBreak/>
        <w:t xml:space="preserve">Suspension: </w:t>
      </w:r>
    </w:p>
    <w:p w14:paraId="1E0F44FA" w14:textId="3D08AB1D" w:rsidR="006D2021" w:rsidRPr="004831BA" w:rsidRDefault="009F4193" w:rsidP="00976841">
      <w:pPr>
        <w:numPr>
          <w:ilvl w:val="2"/>
          <w:numId w:val="2"/>
        </w:numPr>
        <w:tabs>
          <w:tab w:val="clear" w:pos="2160"/>
        </w:tabs>
        <w:spacing w:after="216"/>
        <w:rPr>
          <w:rFonts w:asciiTheme="majorBidi" w:hAnsiTheme="majorBidi" w:cstheme="majorBidi"/>
          <w:color w:val="000000"/>
        </w:rPr>
      </w:pPr>
      <w:r w:rsidRPr="004831BA">
        <w:rPr>
          <w:rFonts w:asciiTheme="majorBidi" w:hAnsiTheme="majorBidi" w:cstheme="majorBidi"/>
        </w:rPr>
        <w:t xml:space="preserve">Baffles can be suspended from both Unistrut </w:t>
      </w:r>
    </w:p>
    <w:p w14:paraId="1319C05A" w14:textId="77777777" w:rsidR="009756DE" w:rsidRPr="004831BA" w:rsidRDefault="00976841" w:rsidP="009756DE">
      <w:pPr>
        <w:pStyle w:val="ListParagraph"/>
        <w:numPr>
          <w:ilvl w:val="0"/>
          <w:numId w:val="10"/>
        </w:numPr>
        <w:spacing w:after="216"/>
        <w:rPr>
          <w:rFonts w:asciiTheme="majorBidi" w:hAnsiTheme="majorBidi" w:cstheme="majorBidi"/>
        </w:rPr>
      </w:pPr>
      <w:r w:rsidRPr="004831BA">
        <w:rPr>
          <w:rFonts w:asciiTheme="majorBidi" w:hAnsiTheme="majorBidi" w:cstheme="majorBidi"/>
        </w:rPr>
        <w:t xml:space="preserve">1-5/8" x 1-5/8" </w:t>
      </w:r>
      <w:r w:rsidR="009F4193" w:rsidRPr="004831BA">
        <w:rPr>
          <w:rFonts w:asciiTheme="majorBidi" w:hAnsiTheme="majorBidi" w:cstheme="majorBidi"/>
        </w:rPr>
        <w:t xml:space="preserve">Unistrut P1000 Channel with 3/8" return flanges designed to interlock with Panel Hanger Bracket, 20' long. Factory-applied black polyester painted finish. Material: 12 Ga. galvanized steel, GR 33 </w:t>
      </w:r>
    </w:p>
    <w:p w14:paraId="2C627A74" w14:textId="79642CDB" w:rsidR="009F4193" w:rsidRPr="004831BA" w:rsidRDefault="009F4193" w:rsidP="009756DE">
      <w:pPr>
        <w:pStyle w:val="ListParagraph"/>
        <w:numPr>
          <w:ilvl w:val="0"/>
          <w:numId w:val="10"/>
        </w:numPr>
        <w:spacing w:after="216"/>
        <w:rPr>
          <w:rFonts w:asciiTheme="majorBidi" w:hAnsiTheme="majorBidi" w:cstheme="majorBidi"/>
        </w:rPr>
      </w:pPr>
      <w:r w:rsidRPr="004831BA">
        <w:rPr>
          <w:rFonts w:asciiTheme="majorBidi" w:hAnsiTheme="majorBidi" w:cstheme="majorBidi"/>
        </w:rPr>
        <w:t>Threaded Rod: .375" diameter galvanized steel threaded rod</w:t>
      </w:r>
    </w:p>
    <w:p w14:paraId="7C9E6E90" w14:textId="77777777" w:rsidR="007D170D" w:rsidRPr="004831BA" w:rsidRDefault="007B4511" w:rsidP="00141554">
      <w:pPr>
        <w:pStyle w:val="ListParagraph"/>
        <w:numPr>
          <w:ilvl w:val="0"/>
          <w:numId w:val="10"/>
        </w:numPr>
        <w:spacing w:after="216"/>
        <w:rPr>
          <w:rFonts w:asciiTheme="majorBidi" w:hAnsiTheme="majorBidi" w:cstheme="majorBidi"/>
        </w:rPr>
      </w:pPr>
      <w:r w:rsidRPr="004831BA">
        <w:rPr>
          <w:rFonts w:asciiTheme="majorBidi" w:hAnsiTheme="majorBidi" w:cstheme="majorBidi"/>
        </w:rPr>
        <w:t>EZ access Unistrut connector positively locks baffle in place and releases it to allow baffles to slide for easy plenum access. Connector slides into both baffle channel and Unistrut support channel to hang and secure baffles.</w:t>
      </w:r>
    </w:p>
    <w:p w14:paraId="71AEA91A" w14:textId="76E6502B" w:rsidR="007D170D" w:rsidRPr="004831BA" w:rsidRDefault="007B4511" w:rsidP="007D170D">
      <w:pPr>
        <w:pStyle w:val="ListParagraph"/>
        <w:numPr>
          <w:ilvl w:val="1"/>
          <w:numId w:val="10"/>
        </w:numPr>
        <w:spacing w:after="216"/>
        <w:rPr>
          <w:rFonts w:asciiTheme="majorBidi" w:hAnsiTheme="majorBidi" w:cstheme="majorBidi"/>
        </w:rPr>
      </w:pPr>
      <w:r w:rsidRPr="004831BA">
        <w:rPr>
          <w:rFonts w:asciiTheme="majorBidi" w:hAnsiTheme="majorBidi" w:cstheme="majorBidi"/>
        </w:rPr>
        <w:t>Finish: (Black)(White)(</w:t>
      </w:r>
      <w:proofErr w:type="gramStart"/>
      <w:r w:rsidRPr="004831BA">
        <w:rPr>
          <w:rFonts w:asciiTheme="majorBidi" w:hAnsiTheme="majorBidi" w:cstheme="majorBidi"/>
        </w:rPr>
        <w:t>Other:_</w:t>
      </w:r>
      <w:proofErr w:type="gramEnd"/>
      <w:r w:rsidRPr="004831BA">
        <w:rPr>
          <w:rFonts w:asciiTheme="majorBidi" w:hAnsiTheme="majorBidi" w:cstheme="majorBidi"/>
        </w:rPr>
        <w:t xml:space="preserve">_____________) </w:t>
      </w:r>
    </w:p>
    <w:p w14:paraId="2ED4379B" w14:textId="77777777" w:rsidR="00484880" w:rsidRPr="00AD67B4" w:rsidRDefault="00484880" w:rsidP="00AD67B4">
      <w:pPr>
        <w:pStyle w:val="PR1"/>
        <w:numPr>
          <w:ilvl w:val="1"/>
          <w:numId w:val="39"/>
        </w:numPr>
      </w:pPr>
      <w:r w:rsidRPr="00AD67B4">
        <w:t xml:space="preserve">Perforations available on painted finish options only: </w:t>
      </w:r>
    </w:p>
    <w:p w14:paraId="4999F66B" w14:textId="5234C5FA" w:rsidR="00484880" w:rsidRPr="004831BA" w:rsidRDefault="00763563" w:rsidP="007925D2">
      <w:pPr>
        <w:numPr>
          <w:ilvl w:val="2"/>
          <w:numId w:val="2"/>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Beams (</w:t>
      </w:r>
      <w:r w:rsidR="00484880" w:rsidRPr="004831BA">
        <w:rPr>
          <w:rFonts w:asciiTheme="majorBidi" w:hAnsiTheme="majorBidi" w:cstheme="majorBidi"/>
          <w:color w:val="000000"/>
        </w:rPr>
        <w:t>Non-Perforated</w:t>
      </w:r>
      <w:r w:rsidRPr="004831BA">
        <w:rPr>
          <w:rFonts w:asciiTheme="majorBidi" w:hAnsiTheme="majorBidi" w:cstheme="majorBidi"/>
          <w:color w:val="000000"/>
        </w:rPr>
        <w:t>), Panels (Perforated</w:t>
      </w:r>
      <w:r w:rsidR="00557289" w:rsidRPr="004831BA">
        <w:rPr>
          <w:rFonts w:asciiTheme="majorBidi" w:hAnsiTheme="majorBidi" w:cstheme="majorBidi"/>
          <w:color w:val="000000"/>
        </w:rPr>
        <w:t>, 0.0625</w:t>
      </w:r>
      <w:r w:rsidR="004E4BE2" w:rsidRPr="004831BA">
        <w:rPr>
          <w:rFonts w:asciiTheme="majorBidi" w:hAnsiTheme="majorBidi" w:cstheme="majorBidi"/>
          <w:color w:val="000000"/>
        </w:rPr>
        <w:t>”</w:t>
      </w:r>
      <w:r w:rsidR="00557289" w:rsidRPr="004831BA">
        <w:rPr>
          <w:rFonts w:asciiTheme="majorBidi" w:hAnsiTheme="majorBidi" w:cstheme="majorBidi"/>
          <w:color w:val="000000"/>
        </w:rPr>
        <w:t xml:space="preserve"> </w:t>
      </w:r>
      <w:r w:rsidR="004E4BE2" w:rsidRPr="004831BA">
        <w:rPr>
          <w:rFonts w:asciiTheme="majorBidi" w:hAnsiTheme="majorBidi" w:cstheme="majorBidi"/>
          <w:color w:val="000000"/>
        </w:rPr>
        <w:t>–</w:t>
      </w:r>
      <w:r w:rsidR="00557289" w:rsidRPr="004831BA">
        <w:rPr>
          <w:rFonts w:asciiTheme="majorBidi" w:hAnsiTheme="majorBidi" w:cstheme="majorBidi"/>
          <w:color w:val="000000"/>
        </w:rPr>
        <w:t xml:space="preserve"> </w:t>
      </w:r>
      <w:r w:rsidR="004E4BE2" w:rsidRPr="004831BA">
        <w:rPr>
          <w:rFonts w:asciiTheme="majorBidi" w:hAnsiTheme="majorBidi" w:cstheme="majorBidi"/>
          <w:color w:val="000000"/>
        </w:rPr>
        <w:t>0.25” hole dimeter</w:t>
      </w:r>
      <w:r w:rsidRPr="004831BA">
        <w:rPr>
          <w:rFonts w:asciiTheme="majorBidi" w:hAnsiTheme="majorBidi" w:cstheme="majorBidi"/>
          <w:color w:val="000000"/>
        </w:rPr>
        <w:t>)</w:t>
      </w:r>
    </w:p>
    <w:p w14:paraId="328F54B8" w14:textId="2F0C2188" w:rsidR="00484880" w:rsidRPr="00AD67B4" w:rsidRDefault="00427349" w:rsidP="00AD67B4">
      <w:pPr>
        <w:pStyle w:val="PR1"/>
        <w:numPr>
          <w:ilvl w:val="1"/>
          <w:numId w:val="39"/>
        </w:numPr>
      </w:pPr>
      <w:r w:rsidRPr="00AD67B4">
        <w:t xml:space="preserve">Baffle &amp; Beam </w:t>
      </w:r>
      <w:r w:rsidR="00484880" w:rsidRPr="00AD67B4">
        <w:t xml:space="preserve">Finish: </w:t>
      </w:r>
    </w:p>
    <w:p w14:paraId="3FB1D542" w14:textId="77777777" w:rsidR="00484880" w:rsidRPr="004831BA" w:rsidRDefault="00484880" w:rsidP="00484880">
      <w:pPr>
        <w:numPr>
          <w:ilvl w:val="2"/>
          <w:numId w:val="2"/>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Paint; color to be selected by architect</w:t>
      </w:r>
    </w:p>
    <w:p w14:paraId="244F2A95" w14:textId="77777777" w:rsidR="00484880" w:rsidRPr="004831BA" w:rsidRDefault="00484880" w:rsidP="00484880">
      <w:pPr>
        <w:numPr>
          <w:ilvl w:val="3"/>
          <w:numId w:val="2"/>
        </w:numPr>
        <w:tabs>
          <w:tab w:val="clear" w:pos="7200"/>
        </w:tabs>
        <w:spacing w:after="216"/>
        <w:rPr>
          <w:rFonts w:asciiTheme="majorBidi" w:hAnsiTheme="majorBidi" w:cstheme="majorBidi"/>
          <w:color w:val="000000"/>
        </w:rPr>
      </w:pPr>
      <w:r w:rsidRPr="004831BA">
        <w:rPr>
          <w:rFonts w:asciiTheme="majorBidi" w:hAnsiTheme="majorBidi" w:cstheme="majorBidi"/>
          <w:color w:val="000000"/>
        </w:rPr>
        <w:t>Applied Polyester</w:t>
      </w:r>
    </w:p>
    <w:p w14:paraId="0C21554C" w14:textId="77777777" w:rsidR="00484880" w:rsidRPr="004831BA" w:rsidRDefault="00484880" w:rsidP="00484880">
      <w:pPr>
        <w:numPr>
          <w:ilvl w:val="3"/>
          <w:numId w:val="2"/>
        </w:numPr>
        <w:tabs>
          <w:tab w:val="clear" w:pos="7200"/>
        </w:tabs>
        <w:spacing w:after="216"/>
        <w:rPr>
          <w:rFonts w:asciiTheme="majorBidi" w:hAnsiTheme="majorBidi" w:cstheme="majorBidi"/>
          <w:color w:val="000000"/>
        </w:rPr>
      </w:pPr>
      <w:r w:rsidRPr="004831BA">
        <w:rPr>
          <w:rFonts w:asciiTheme="majorBidi" w:hAnsiTheme="majorBidi" w:cstheme="majorBidi"/>
          <w:color w:val="000000"/>
        </w:rPr>
        <w:t>Powder Coat</w:t>
      </w:r>
    </w:p>
    <w:p w14:paraId="75D1FCCD" w14:textId="77777777" w:rsidR="00484880" w:rsidRPr="004831BA" w:rsidRDefault="00484880" w:rsidP="00484880">
      <w:pPr>
        <w:numPr>
          <w:ilvl w:val="3"/>
          <w:numId w:val="2"/>
        </w:numPr>
        <w:tabs>
          <w:tab w:val="clear" w:pos="7200"/>
        </w:tabs>
        <w:spacing w:after="216"/>
        <w:rPr>
          <w:rFonts w:asciiTheme="majorBidi" w:hAnsiTheme="majorBidi" w:cstheme="majorBidi"/>
          <w:color w:val="000000"/>
        </w:rPr>
      </w:pPr>
      <w:r w:rsidRPr="004831BA">
        <w:rPr>
          <w:rFonts w:asciiTheme="majorBidi" w:hAnsiTheme="majorBidi" w:cstheme="majorBidi"/>
          <w:color w:val="000000"/>
        </w:rPr>
        <w:t>Decorated Wood-Look Powder Coat</w:t>
      </w:r>
    </w:p>
    <w:p w14:paraId="13DC4D85" w14:textId="6D14849F" w:rsidR="00484880" w:rsidRPr="004831BA" w:rsidRDefault="00733C8F" w:rsidP="00484880">
      <w:pPr>
        <w:numPr>
          <w:ilvl w:val="2"/>
          <w:numId w:val="2"/>
        </w:numPr>
        <w:tabs>
          <w:tab w:val="clear" w:pos="2160"/>
        </w:tabs>
        <w:spacing w:after="216"/>
        <w:rPr>
          <w:rFonts w:asciiTheme="majorBidi" w:hAnsiTheme="majorBidi" w:cstheme="majorBidi"/>
        </w:rPr>
      </w:pPr>
      <w:r w:rsidRPr="004831BA">
        <w:rPr>
          <w:rFonts w:asciiTheme="majorBidi" w:hAnsiTheme="majorBidi" w:cstheme="majorBidi"/>
        </w:rPr>
        <w:t xml:space="preserve">Vinyl </w:t>
      </w:r>
      <w:r w:rsidR="00484880" w:rsidRPr="004831BA">
        <w:rPr>
          <w:rFonts w:asciiTheme="majorBidi" w:hAnsiTheme="majorBidi" w:cstheme="majorBidi"/>
        </w:rPr>
        <w:t>Film</w:t>
      </w:r>
    </w:p>
    <w:p w14:paraId="7F04E0AC" w14:textId="77777777" w:rsidR="00484880" w:rsidRPr="00727CB6" w:rsidRDefault="00484880" w:rsidP="00727CB6">
      <w:pPr>
        <w:pStyle w:val="ART"/>
        <w:numPr>
          <w:ilvl w:val="0"/>
          <w:numId w:val="2"/>
        </w:numPr>
        <w:ind w:left="900" w:hanging="900"/>
      </w:pPr>
      <w:r w:rsidRPr="00727CB6">
        <w:t>ACCESSORY MATERIALS</w:t>
      </w:r>
    </w:p>
    <w:p w14:paraId="474E1D5B" w14:textId="77777777" w:rsidR="00DB1BBB" w:rsidRPr="004831BA" w:rsidRDefault="00DB1BBB" w:rsidP="00A149DC">
      <w:pPr>
        <w:numPr>
          <w:ilvl w:val="1"/>
          <w:numId w:val="2"/>
        </w:numPr>
        <w:spacing w:after="216"/>
        <w:rPr>
          <w:rFonts w:asciiTheme="majorBidi" w:hAnsiTheme="majorBidi" w:cstheme="majorBidi"/>
        </w:rPr>
      </w:pPr>
      <w:r w:rsidRPr="004831BA">
        <w:rPr>
          <w:rFonts w:asciiTheme="majorBidi" w:hAnsiTheme="majorBidi" w:cstheme="majorBidi"/>
        </w:rPr>
        <w:t>End Caps: End caps to match beam finish</w:t>
      </w:r>
    </w:p>
    <w:p w14:paraId="2C5990C2" w14:textId="7445976E" w:rsidR="00484880" w:rsidRPr="004831BA" w:rsidRDefault="00DB1BBB" w:rsidP="00A149DC">
      <w:pPr>
        <w:numPr>
          <w:ilvl w:val="1"/>
          <w:numId w:val="2"/>
        </w:numPr>
        <w:spacing w:after="216"/>
        <w:rPr>
          <w:rFonts w:asciiTheme="majorBidi" w:hAnsiTheme="majorBidi" w:cstheme="majorBidi"/>
        </w:rPr>
      </w:pPr>
      <w:r w:rsidRPr="004831BA">
        <w:rPr>
          <w:rFonts w:asciiTheme="majorBidi" w:hAnsiTheme="majorBidi" w:cstheme="majorBidi"/>
        </w:rPr>
        <w:t>Hanger Brackets: Splice/hanger bracket connector</w:t>
      </w:r>
    </w:p>
    <w:p w14:paraId="059461C7" w14:textId="77777777" w:rsidR="00484880" w:rsidRPr="00727CB6" w:rsidRDefault="00484880" w:rsidP="00484880">
      <w:pPr>
        <w:spacing w:after="216"/>
        <w:rPr>
          <w:rFonts w:asciiTheme="majorBidi" w:hAnsiTheme="majorBidi" w:cstheme="majorBidi"/>
          <w:b/>
          <w:bCs/>
          <w:color w:val="000000"/>
        </w:rPr>
      </w:pPr>
      <w:r w:rsidRPr="00727CB6">
        <w:rPr>
          <w:rFonts w:asciiTheme="majorBidi" w:hAnsiTheme="majorBidi" w:cstheme="majorBidi"/>
          <w:b/>
          <w:bCs/>
          <w:color w:val="000000"/>
        </w:rPr>
        <w:t>PART 3- EXECUTION</w:t>
      </w:r>
    </w:p>
    <w:p w14:paraId="2877C4DE" w14:textId="77777777" w:rsidR="00484880" w:rsidRPr="00EB2F82" w:rsidRDefault="00484880" w:rsidP="00EB2F82">
      <w:pPr>
        <w:pStyle w:val="ART"/>
        <w:numPr>
          <w:ilvl w:val="0"/>
          <w:numId w:val="3"/>
        </w:numPr>
        <w:ind w:left="900" w:hanging="900"/>
      </w:pPr>
      <w:r w:rsidRPr="00EB2F82">
        <w:t>EXAMINATION</w:t>
      </w:r>
    </w:p>
    <w:p w14:paraId="15C84D9F" w14:textId="21A4C718" w:rsidR="00484880" w:rsidRPr="00EB2F82" w:rsidRDefault="00484880" w:rsidP="00EB2F82">
      <w:pPr>
        <w:numPr>
          <w:ilvl w:val="1"/>
          <w:numId w:val="43"/>
        </w:numPr>
        <w:spacing w:after="216"/>
        <w:rPr>
          <w:rFonts w:asciiTheme="majorBidi" w:hAnsiTheme="majorBidi" w:cstheme="majorBidi"/>
        </w:rPr>
      </w:pPr>
      <w:r w:rsidRPr="00EB2F82">
        <w:rPr>
          <w:rFonts w:asciiTheme="majorBidi" w:hAnsiTheme="majorBidi" w:cstheme="majorBidi"/>
        </w:rPr>
        <w:t xml:space="preserve">Examine substrates and structural framing to which metal </w:t>
      </w:r>
      <w:r w:rsidR="00D05FC6" w:rsidRPr="00EB2F82">
        <w:rPr>
          <w:rFonts w:asciiTheme="majorBidi" w:hAnsiTheme="majorBidi" w:cstheme="majorBidi"/>
        </w:rPr>
        <w:t>beams</w:t>
      </w:r>
      <w:r w:rsidRPr="00EB2F82">
        <w:rPr>
          <w:rFonts w:asciiTheme="majorBidi" w:hAnsiTheme="majorBidi" w:cstheme="majorBidi"/>
        </w:rPr>
        <w:t xml:space="preserve"> attach or abut, with installer present, for compliance with requirements specified in this and other Sections that affect installation and anchorage, and other conditions affecting performance of metal </w:t>
      </w:r>
      <w:r w:rsidR="009463D5" w:rsidRPr="00EB2F82">
        <w:rPr>
          <w:rFonts w:asciiTheme="majorBidi" w:hAnsiTheme="majorBidi" w:cstheme="majorBidi"/>
        </w:rPr>
        <w:t xml:space="preserve">beam </w:t>
      </w:r>
      <w:r w:rsidRPr="00EB2F82">
        <w:rPr>
          <w:rFonts w:asciiTheme="majorBidi" w:hAnsiTheme="majorBidi" w:cstheme="majorBidi"/>
        </w:rPr>
        <w:t>ceilings.</w:t>
      </w:r>
    </w:p>
    <w:p w14:paraId="40567F7D" w14:textId="77777777" w:rsidR="00484880" w:rsidRPr="00EB2F82" w:rsidRDefault="00484880" w:rsidP="00EB2F82">
      <w:pPr>
        <w:numPr>
          <w:ilvl w:val="1"/>
          <w:numId w:val="43"/>
        </w:numPr>
        <w:spacing w:after="216"/>
        <w:rPr>
          <w:rFonts w:asciiTheme="majorBidi" w:hAnsiTheme="majorBidi" w:cstheme="majorBidi"/>
        </w:rPr>
      </w:pPr>
      <w:r w:rsidRPr="00EB2F82">
        <w:rPr>
          <w:rFonts w:asciiTheme="majorBidi" w:hAnsiTheme="majorBidi" w:cstheme="majorBidi"/>
        </w:rPr>
        <w:t>Proceed with installation only after unsatisfactory conditions have been corrected.</w:t>
      </w:r>
    </w:p>
    <w:p w14:paraId="5165B720" w14:textId="77777777" w:rsidR="00484880" w:rsidRPr="00EB2F82" w:rsidRDefault="00484880" w:rsidP="00EB2F82">
      <w:pPr>
        <w:pStyle w:val="ART"/>
        <w:numPr>
          <w:ilvl w:val="0"/>
          <w:numId w:val="3"/>
        </w:numPr>
        <w:ind w:left="900" w:hanging="900"/>
      </w:pPr>
      <w:r w:rsidRPr="00EB2F82">
        <w:t>PREPARATION</w:t>
      </w:r>
    </w:p>
    <w:p w14:paraId="462F22DD" w14:textId="77777777" w:rsidR="00484880" w:rsidRPr="00EB2F82" w:rsidRDefault="00484880" w:rsidP="00EB2F82">
      <w:pPr>
        <w:numPr>
          <w:ilvl w:val="1"/>
          <w:numId w:val="44"/>
        </w:numPr>
        <w:spacing w:after="216"/>
        <w:rPr>
          <w:rFonts w:asciiTheme="majorBidi" w:hAnsiTheme="majorBidi" w:cstheme="majorBidi"/>
        </w:rPr>
      </w:pPr>
      <w:r w:rsidRPr="00EB2F82">
        <w:rPr>
          <w:rFonts w:asciiTheme="majorBidi" w:hAnsiTheme="majorBidi" w:cstheme="majorBidi"/>
        </w:rPr>
        <w:t xml:space="preserve">Coordination: Furnish layouts for cast-in-place anchors, clips, and other ceiling anchors whose installation is specified in other Sections. </w:t>
      </w:r>
    </w:p>
    <w:p w14:paraId="106321D0" w14:textId="4E8CA6CD" w:rsidR="00484880" w:rsidRPr="00EB2F82" w:rsidRDefault="00484880" w:rsidP="00EB2F82">
      <w:pPr>
        <w:numPr>
          <w:ilvl w:val="1"/>
          <w:numId w:val="44"/>
        </w:numPr>
        <w:spacing w:after="216"/>
        <w:rPr>
          <w:rFonts w:asciiTheme="majorBidi" w:hAnsiTheme="majorBidi" w:cstheme="majorBidi"/>
        </w:rPr>
      </w:pPr>
      <w:r w:rsidRPr="00EB2F82">
        <w:rPr>
          <w:rFonts w:asciiTheme="majorBidi" w:hAnsiTheme="majorBidi" w:cstheme="majorBidi"/>
        </w:rPr>
        <w:t>Survey substrate for wall attachment to assure squareness and proper elevation for</w:t>
      </w:r>
      <w:r w:rsidR="00A01219" w:rsidRPr="00EB2F82">
        <w:rPr>
          <w:rFonts w:asciiTheme="majorBidi" w:hAnsiTheme="majorBidi" w:cstheme="majorBidi"/>
        </w:rPr>
        <w:t xml:space="preserve"> baffle &amp; beam</w:t>
      </w:r>
      <w:r w:rsidRPr="00EB2F82">
        <w:rPr>
          <w:rFonts w:asciiTheme="majorBidi" w:hAnsiTheme="majorBidi" w:cstheme="majorBidi"/>
        </w:rPr>
        <w:t xml:space="preserve"> installation.</w:t>
      </w:r>
    </w:p>
    <w:p w14:paraId="4614DC6A" w14:textId="77777777" w:rsidR="00484880" w:rsidRPr="00EB2F82" w:rsidRDefault="00484880" w:rsidP="00EB2F82">
      <w:pPr>
        <w:pStyle w:val="ART"/>
        <w:numPr>
          <w:ilvl w:val="0"/>
          <w:numId w:val="3"/>
        </w:numPr>
        <w:ind w:left="900" w:hanging="900"/>
      </w:pPr>
      <w:r w:rsidRPr="00EB2F82">
        <w:lastRenderedPageBreak/>
        <w:t>INSTALLATION</w:t>
      </w:r>
    </w:p>
    <w:p w14:paraId="29589CA9" w14:textId="2B17824D" w:rsidR="00484880" w:rsidRPr="00EB2F82" w:rsidRDefault="00484880" w:rsidP="00EB2F82">
      <w:pPr>
        <w:numPr>
          <w:ilvl w:val="1"/>
          <w:numId w:val="45"/>
        </w:numPr>
        <w:spacing w:after="216"/>
        <w:rPr>
          <w:rFonts w:asciiTheme="majorBidi" w:hAnsiTheme="majorBidi" w:cstheme="majorBidi"/>
        </w:rPr>
      </w:pPr>
      <w:r w:rsidRPr="00EB2F82">
        <w:rPr>
          <w:rFonts w:asciiTheme="majorBidi" w:hAnsiTheme="majorBidi" w:cstheme="majorBidi"/>
        </w:rPr>
        <w:t xml:space="preserve">General: Install metal </w:t>
      </w:r>
      <w:r w:rsidR="00237824" w:rsidRPr="00EB2F82">
        <w:rPr>
          <w:rFonts w:asciiTheme="majorBidi" w:hAnsiTheme="majorBidi" w:cstheme="majorBidi"/>
        </w:rPr>
        <w:t xml:space="preserve">baffle &amp; beam </w:t>
      </w:r>
      <w:r w:rsidRPr="00EB2F82">
        <w:rPr>
          <w:rFonts w:asciiTheme="majorBidi" w:hAnsiTheme="majorBidi" w:cstheme="majorBidi"/>
        </w:rPr>
        <w:t xml:space="preserve">ceilings, per manufacturers shop drawings provided, per manufacturer's written instructions and to comply with </w:t>
      </w:r>
      <w:proofErr w:type="gramStart"/>
      <w:r w:rsidRPr="00EB2F82">
        <w:rPr>
          <w:rFonts w:asciiTheme="majorBidi" w:hAnsiTheme="majorBidi" w:cstheme="majorBidi"/>
        </w:rPr>
        <w:t>publications</w:t>
      </w:r>
      <w:proofErr w:type="gramEnd"/>
      <w:r w:rsidRPr="00EB2F82">
        <w:rPr>
          <w:rFonts w:asciiTheme="majorBidi" w:hAnsiTheme="majorBidi" w:cstheme="majorBidi"/>
        </w:rPr>
        <w:t xml:space="preserve"> referenced below.</w:t>
      </w:r>
    </w:p>
    <w:p w14:paraId="477EC42E"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proofErr w:type="spellStart"/>
      <w:r w:rsidRPr="004831BA">
        <w:rPr>
          <w:rFonts w:asciiTheme="majorBidi" w:hAnsiTheme="majorBidi" w:cstheme="majorBidi"/>
          <w:color w:val="000000"/>
        </w:rPr>
        <w:t>ClSCA</w:t>
      </w:r>
      <w:proofErr w:type="spellEnd"/>
      <w:r w:rsidRPr="004831BA">
        <w:rPr>
          <w:rFonts w:asciiTheme="majorBidi" w:hAnsiTheme="majorBidi" w:cstheme="majorBidi"/>
          <w:color w:val="000000"/>
        </w:rPr>
        <w:t xml:space="preserve"> "Ceiling Systems Handbook"</w:t>
      </w:r>
    </w:p>
    <w:p w14:paraId="6538E8CF"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Standard for Ceiling Suspension System Installations - ASTM C 636</w:t>
      </w:r>
    </w:p>
    <w:p w14:paraId="53482DB5"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Standard for Ceiling Suspension Systems Requiring Seismic Restraint - ASTM E 580</w:t>
      </w:r>
    </w:p>
    <w:p w14:paraId="130E50CC" w14:textId="77777777" w:rsidR="00484880" w:rsidRPr="004831BA" w:rsidRDefault="00484880" w:rsidP="00484880">
      <w:pPr>
        <w:numPr>
          <w:ilvl w:val="2"/>
          <w:numId w:val="3"/>
        </w:numPr>
        <w:tabs>
          <w:tab w:val="clear" w:pos="2160"/>
        </w:tabs>
        <w:spacing w:after="216"/>
        <w:rPr>
          <w:rFonts w:asciiTheme="majorBidi" w:hAnsiTheme="majorBidi" w:cstheme="majorBidi"/>
          <w:color w:val="000000"/>
        </w:rPr>
      </w:pPr>
      <w:r w:rsidRPr="004831BA">
        <w:rPr>
          <w:rFonts w:asciiTheme="majorBidi" w:hAnsiTheme="majorBidi" w:cstheme="majorBidi"/>
          <w:color w:val="000000"/>
        </w:rPr>
        <w:t>IBC (International Building Code) Standard for Seismic Zone for local area</w:t>
      </w:r>
    </w:p>
    <w:p w14:paraId="273E65FF" w14:textId="77777777" w:rsidR="00484880" w:rsidRPr="00EB2F82" w:rsidRDefault="00484880" w:rsidP="00EB2F82">
      <w:pPr>
        <w:numPr>
          <w:ilvl w:val="1"/>
          <w:numId w:val="45"/>
        </w:numPr>
        <w:spacing w:after="216"/>
        <w:rPr>
          <w:rFonts w:asciiTheme="majorBidi" w:hAnsiTheme="majorBidi" w:cstheme="majorBidi"/>
        </w:rPr>
      </w:pPr>
      <w:r w:rsidRPr="00EB2F82">
        <w:rPr>
          <w:rFonts w:asciiTheme="majorBidi" w:hAnsiTheme="majorBidi" w:cstheme="majorBidi"/>
        </w:rPr>
        <w:t xml:space="preserve">Suspend ceiling hangers from building's approved structural substrates and as follows: </w:t>
      </w:r>
    </w:p>
    <w:p w14:paraId="1FDBB0D8"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4A1C13B4"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Splay hangers only where required to miss obstructions; offset resulting horizontal forces by bracing, counter-splaying, or other equally effective means.</w:t>
      </w:r>
    </w:p>
    <w:p w14:paraId="322CB3F0"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 xml:space="preserve">Where width of ducts and other construction within ceiling plenum </w:t>
      </w:r>
      <w:proofErr w:type="gramStart"/>
      <w:r w:rsidRPr="004831BA">
        <w:rPr>
          <w:rFonts w:asciiTheme="majorBidi" w:hAnsiTheme="majorBidi" w:cstheme="majorBidi"/>
          <w:color w:val="000000"/>
        </w:rPr>
        <w:t>produce</w:t>
      </w:r>
      <w:proofErr w:type="gramEnd"/>
      <w:r w:rsidRPr="004831BA">
        <w:rPr>
          <w:rFonts w:asciiTheme="majorBidi" w:hAnsiTheme="majorBidi" w:cstheme="majorBidi"/>
          <w:color w:val="000000"/>
        </w:rPr>
        <w:t xml:space="preserve"> hanger spacings that interfere with location of </w:t>
      </w:r>
      <w:proofErr w:type="gramStart"/>
      <w:r w:rsidRPr="004831BA">
        <w:rPr>
          <w:rFonts w:asciiTheme="majorBidi" w:hAnsiTheme="majorBidi" w:cstheme="majorBidi"/>
          <w:color w:val="000000"/>
        </w:rPr>
        <w:t>hangers at</w:t>
      </w:r>
      <w:proofErr w:type="gramEnd"/>
      <w:r w:rsidRPr="004831BA">
        <w:rPr>
          <w:rFonts w:asciiTheme="majorBidi" w:hAnsiTheme="majorBidi" w:cstheme="majorBidi"/>
          <w:color w:val="000000"/>
        </w:rPr>
        <w:t xml:space="preserve">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77FFC5F7" w14:textId="77777777"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2A5A9562" w14:textId="77777777" w:rsidR="00484880" w:rsidRPr="004831BA" w:rsidRDefault="00484880" w:rsidP="00137627">
      <w:pPr>
        <w:numPr>
          <w:ilvl w:val="2"/>
          <w:numId w:val="47"/>
        </w:numPr>
        <w:spacing w:after="216"/>
        <w:rPr>
          <w:rFonts w:asciiTheme="majorBidi" w:hAnsiTheme="majorBidi" w:cstheme="majorBidi"/>
        </w:rPr>
      </w:pPr>
      <w:r w:rsidRPr="004831BA">
        <w:rPr>
          <w:rFonts w:asciiTheme="majorBidi" w:hAnsiTheme="majorBidi" w:cstheme="majorBidi"/>
        </w:rPr>
        <w:t xml:space="preserve">Space hangers </w:t>
      </w:r>
      <w:proofErr w:type="gramStart"/>
      <w:r w:rsidRPr="004831BA">
        <w:rPr>
          <w:rFonts w:asciiTheme="majorBidi" w:hAnsiTheme="majorBidi" w:cstheme="majorBidi"/>
        </w:rPr>
        <w:t>not</w:t>
      </w:r>
      <w:proofErr w:type="gramEnd"/>
      <w:r w:rsidRPr="004831BA">
        <w:rPr>
          <w:rFonts w:asciiTheme="majorBidi" w:hAnsiTheme="majorBidi" w:cstheme="majorBidi"/>
        </w:rPr>
        <w:t xml:space="preserve"> more than 48" on-center, along each member supported directly from hangers, unless otherwise indicated; and provide hangers not more than 12" from </w:t>
      </w:r>
      <w:proofErr w:type="gramStart"/>
      <w:r w:rsidRPr="004831BA">
        <w:rPr>
          <w:rFonts w:asciiTheme="majorBidi" w:hAnsiTheme="majorBidi" w:cstheme="majorBidi"/>
        </w:rPr>
        <w:t>ends of each</w:t>
      </w:r>
      <w:proofErr w:type="gramEnd"/>
      <w:r w:rsidRPr="004831BA">
        <w:rPr>
          <w:rFonts w:asciiTheme="majorBidi" w:hAnsiTheme="majorBidi" w:cstheme="majorBidi"/>
        </w:rPr>
        <w:t xml:space="preserve"> member. Supply supporting calculations from licensed Structural Engineer verifying hanger spacing meets all requirements, when spacing exceeds those recommended.</w:t>
      </w:r>
    </w:p>
    <w:p w14:paraId="7021A5CB" w14:textId="24004535" w:rsidR="00484880" w:rsidRPr="004831BA" w:rsidRDefault="00484880" w:rsidP="00137627">
      <w:pPr>
        <w:numPr>
          <w:ilvl w:val="2"/>
          <w:numId w:val="47"/>
        </w:numPr>
        <w:spacing w:after="216"/>
        <w:rPr>
          <w:rFonts w:asciiTheme="majorBidi" w:hAnsiTheme="majorBidi" w:cstheme="majorBidi"/>
          <w:color w:val="000000"/>
        </w:rPr>
      </w:pPr>
      <w:r w:rsidRPr="004831BA">
        <w:rPr>
          <w:rFonts w:asciiTheme="majorBidi" w:hAnsiTheme="majorBidi" w:cstheme="majorBidi"/>
          <w:color w:val="000000"/>
        </w:rPr>
        <w:t xml:space="preserve">Level </w:t>
      </w:r>
      <w:r w:rsidR="00470B30" w:rsidRPr="004831BA">
        <w:rPr>
          <w:rFonts w:asciiTheme="majorBidi" w:hAnsiTheme="majorBidi" w:cstheme="majorBidi"/>
          <w:color w:val="000000"/>
        </w:rPr>
        <w:t xml:space="preserve">Unistrut or </w:t>
      </w:r>
      <w:r w:rsidRPr="004831BA">
        <w:rPr>
          <w:rFonts w:asciiTheme="majorBidi" w:hAnsiTheme="majorBidi" w:cstheme="majorBidi"/>
          <w:color w:val="000000"/>
        </w:rPr>
        <w:t>grid to 1/8" in 10' from specified elevation(s), square and true.</w:t>
      </w:r>
    </w:p>
    <w:p w14:paraId="33B636CD" w14:textId="77777777" w:rsidR="008801D4" w:rsidRPr="004831BA" w:rsidRDefault="008801D4" w:rsidP="008801D4">
      <w:pPr>
        <w:spacing w:after="216"/>
        <w:ind w:left="1080"/>
        <w:rPr>
          <w:rFonts w:asciiTheme="majorBidi" w:hAnsiTheme="majorBidi" w:cstheme="majorBidi"/>
          <w:color w:val="000000"/>
        </w:rPr>
      </w:pPr>
    </w:p>
    <w:p w14:paraId="24409704" w14:textId="77777777" w:rsidR="00484880" w:rsidRPr="00137627" w:rsidRDefault="00484880" w:rsidP="00137627">
      <w:pPr>
        <w:pStyle w:val="ART"/>
        <w:numPr>
          <w:ilvl w:val="0"/>
          <w:numId w:val="3"/>
        </w:numPr>
        <w:ind w:left="900" w:hanging="900"/>
      </w:pPr>
      <w:r w:rsidRPr="00137627">
        <w:t>ADJUST AND CLEAN</w:t>
      </w:r>
    </w:p>
    <w:p w14:paraId="5CEE2B60" w14:textId="77777777" w:rsidR="00484880" w:rsidRPr="00137627" w:rsidRDefault="00484880" w:rsidP="00137627">
      <w:pPr>
        <w:numPr>
          <w:ilvl w:val="1"/>
          <w:numId w:val="48"/>
        </w:numPr>
        <w:spacing w:after="216"/>
        <w:rPr>
          <w:rFonts w:asciiTheme="majorBidi" w:hAnsiTheme="majorBidi" w:cstheme="majorBidi"/>
        </w:rPr>
      </w:pPr>
      <w:r w:rsidRPr="00137627">
        <w:rPr>
          <w:rFonts w:asciiTheme="majorBidi" w:hAnsiTheme="majorBidi" w:cstheme="majorBidi"/>
        </w:rPr>
        <w:t>Adjust components to provide uniform tolerances.</w:t>
      </w:r>
    </w:p>
    <w:p w14:paraId="3802E12F" w14:textId="7E28FFD0" w:rsidR="00484880" w:rsidRPr="00137627" w:rsidRDefault="00484880" w:rsidP="00137627">
      <w:pPr>
        <w:numPr>
          <w:ilvl w:val="1"/>
          <w:numId w:val="48"/>
        </w:numPr>
        <w:spacing w:after="216"/>
        <w:rPr>
          <w:rFonts w:asciiTheme="majorBidi" w:hAnsiTheme="majorBidi" w:cstheme="majorBidi"/>
        </w:rPr>
      </w:pPr>
      <w:r w:rsidRPr="00137627">
        <w:rPr>
          <w:rFonts w:asciiTheme="majorBidi" w:hAnsiTheme="majorBidi" w:cstheme="majorBidi"/>
        </w:rPr>
        <w:t xml:space="preserve">Replace all ceiling </w:t>
      </w:r>
      <w:r w:rsidR="00E01AA8" w:rsidRPr="00137627">
        <w:rPr>
          <w:rFonts w:asciiTheme="majorBidi" w:hAnsiTheme="majorBidi" w:cstheme="majorBidi"/>
        </w:rPr>
        <w:t>components</w:t>
      </w:r>
      <w:r w:rsidRPr="00137627">
        <w:rPr>
          <w:rFonts w:asciiTheme="majorBidi" w:hAnsiTheme="majorBidi" w:cstheme="majorBidi"/>
        </w:rPr>
        <w:t xml:space="preserve"> that are scratched, dented or otherwise damaged.</w:t>
      </w:r>
    </w:p>
    <w:p w14:paraId="6185A3B6" w14:textId="77777777" w:rsidR="00484880" w:rsidRPr="00137627" w:rsidRDefault="00484880" w:rsidP="00137627">
      <w:pPr>
        <w:numPr>
          <w:ilvl w:val="1"/>
          <w:numId w:val="48"/>
        </w:numPr>
        <w:spacing w:after="216"/>
        <w:rPr>
          <w:rFonts w:asciiTheme="majorBidi" w:hAnsiTheme="majorBidi" w:cstheme="majorBidi"/>
        </w:rPr>
      </w:pPr>
      <w:r w:rsidRPr="00137627">
        <w:rPr>
          <w:rFonts w:asciiTheme="majorBidi" w:hAnsiTheme="majorBidi" w:cstheme="majorBidi"/>
        </w:rPr>
        <w:t>Clean exposed surfaces with non-solvent, non-abrasive commercial type cleaner.</w:t>
      </w:r>
    </w:p>
    <w:p w14:paraId="7B6794F0" w14:textId="5EE65C93" w:rsidR="004455C2" w:rsidRPr="004831BA" w:rsidRDefault="00484880" w:rsidP="00484880">
      <w:pPr>
        <w:rPr>
          <w:rFonts w:asciiTheme="majorBidi" w:hAnsiTheme="majorBidi" w:cstheme="majorBidi"/>
        </w:rPr>
      </w:pPr>
      <w:r w:rsidRPr="004831BA">
        <w:rPr>
          <w:rFonts w:asciiTheme="majorBidi" w:hAnsiTheme="majorBidi" w:cstheme="majorBidi"/>
          <w:b/>
        </w:rPr>
        <w:t>End of Section</w:t>
      </w:r>
    </w:p>
    <w:sectPr w:rsidR="004455C2" w:rsidRPr="004831BA" w:rsidSect="002579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432C" w14:textId="77777777" w:rsidR="00633583" w:rsidRDefault="00633583" w:rsidP="00484880">
      <w:r>
        <w:separator/>
      </w:r>
    </w:p>
  </w:endnote>
  <w:endnote w:type="continuationSeparator" w:id="0">
    <w:p w14:paraId="3E7A2D13" w14:textId="77777777" w:rsidR="00633583" w:rsidRDefault="00633583"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D4C4" w14:textId="6ED2A06D" w:rsidR="002C337F" w:rsidRPr="003D28EF" w:rsidRDefault="002C337F" w:rsidP="002C337F">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proofErr w:type="spellStart"/>
    <w:proofErr w:type="gramStart"/>
    <w:r w:rsidRPr="003D28EF">
      <w:rPr>
        <w:lang w:val="en-CA"/>
      </w:rPr>
      <w:t>AERO</w:t>
    </w:r>
    <w:r w:rsidRPr="003D28EF">
      <w:rPr>
        <w:lang w:val="en-CA"/>
      </w:rPr>
      <w:t>:Form</w:t>
    </w:r>
    <w:proofErr w:type="spellEnd"/>
    <w:proofErr w:type="gramEnd"/>
    <w:r w:rsidRPr="003D28EF">
      <w:rPr>
        <w:lang w:val="en-CA"/>
      </w:rPr>
      <w:t xml:space="preserve">™ </w:t>
    </w:r>
    <w:r w:rsidR="003D28EF" w:rsidRPr="003D28EF">
      <w:rPr>
        <w:lang w:val="en-CA"/>
      </w:rPr>
      <w:t>Trilateral</w:t>
    </w:r>
    <w:r w:rsidRPr="003D28EF">
      <w:rPr>
        <w:lang w:val="en-CA"/>
      </w:rPr>
      <w:t xml:space="preserve"> Open Cell </w:t>
    </w:r>
    <w:r w:rsidR="003D28EF">
      <w:rPr>
        <w:lang w:val="en-CA"/>
      </w:rPr>
      <w:t xml:space="preserve">                         </w:t>
    </w:r>
    <w:r w:rsidRPr="003D28EF">
      <w:rPr>
        <w:lang w:val="en-CA"/>
      </w:rPr>
      <w:t xml:space="preserve">                     </w:t>
    </w:r>
    <w:r w:rsidRPr="003D28EF">
      <w:rPr>
        <w:lang w:val="en-CA"/>
      </w:rPr>
      <w:t xml:space="preserve"> </w:t>
    </w:r>
    <w:r w:rsidRPr="003D28EF">
      <w:rPr>
        <w:lang w:val="en-CA"/>
      </w:rPr>
      <w:t xml:space="preserve">                                       www.maxxitgroup.com                                                                                </w:t>
    </w:r>
    <w:bookmarkEnd w:id="1"/>
    <w:bookmarkEnd w:id="2"/>
    <w:bookmarkEnd w:id="3"/>
    <w:bookmarkEnd w:id="4"/>
    <w:bookmarkEnd w:id="5"/>
    <w:bookmarkEnd w:id="6"/>
    <w:bookmarkEnd w:id="7"/>
    <w:bookmarkEnd w:id="8"/>
  </w:p>
  <w:p w14:paraId="5125BB52" w14:textId="03E528C7" w:rsidR="00484880" w:rsidRPr="003D28EF"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AD74B" w14:textId="77777777" w:rsidR="00633583" w:rsidRDefault="00633583" w:rsidP="00484880">
      <w:r>
        <w:separator/>
      </w:r>
    </w:p>
  </w:footnote>
  <w:footnote w:type="continuationSeparator" w:id="0">
    <w:p w14:paraId="14BCF3B2" w14:textId="77777777" w:rsidR="00633583" w:rsidRDefault="00633583"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1617" w14:textId="76CCE5D8" w:rsidR="00C70933" w:rsidRDefault="00C70933">
    <w:pPr>
      <w:pStyle w:val="Header"/>
    </w:pPr>
    <w:bookmarkStart w:id="0" w:name="_Hlk199854897"/>
    <w:r>
      <w:rPr>
        <w:noProof/>
      </w:rPr>
      <w:drawing>
        <wp:inline distT="0" distB="0" distL="0" distR="0" wp14:anchorId="62B6A393" wp14:editId="0475F5E2">
          <wp:extent cx="1455420" cy="236220"/>
          <wp:effectExtent l="0" t="0" r="0" b="0"/>
          <wp:docPr id="1040836167"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36167"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5229"/>
    <w:multiLevelType w:val="hybridMultilevel"/>
    <w:tmpl w:val="636A5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80BEA"/>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B1810"/>
    <w:multiLevelType w:val="multilevel"/>
    <w:tmpl w:val="8A42907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upperLetter"/>
      <w:lvlText w:val="%4."/>
      <w:lvlJc w:val="left"/>
      <w:pPr>
        <w:ind w:left="1080" w:hanging="360"/>
      </w:p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1D0874"/>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7B2424"/>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1771DC"/>
    <w:multiLevelType w:val="hybridMultilevel"/>
    <w:tmpl w:val="7D50E42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45B3B"/>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A72B9"/>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659D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6378478">
    <w:abstractNumId w:val="6"/>
  </w:num>
  <w:num w:numId="2" w16cid:durableId="604725965">
    <w:abstractNumId w:val="2"/>
  </w:num>
  <w:num w:numId="3" w16cid:durableId="48849879">
    <w:abstractNumId w:val="3"/>
  </w:num>
  <w:num w:numId="4" w16cid:durableId="1204712822">
    <w:abstractNumId w:val="15"/>
  </w:num>
  <w:num w:numId="5" w16cid:durableId="1574318312">
    <w:abstractNumId w:val="16"/>
  </w:num>
  <w:num w:numId="6" w16cid:durableId="1052967873">
    <w:abstractNumId w:val="14"/>
  </w:num>
  <w:num w:numId="7" w16cid:durableId="1897618193">
    <w:abstractNumId w:val="17"/>
  </w:num>
  <w:num w:numId="8" w16cid:durableId="541484143">
    <w:abstractNumId w:val="11"/>
  </w:num>
  <w:num w:numId="9" w16cid:durableId="1167866470">
    <w:abstractNumId w:val="9"/>
  </w:num>
  <w:num w:numId="10" w16cid:durableId="1063484712">
    <w:abstractNumId w:val="8"/>
  </w:num>
  <w:num w:numId="11" w16cid:durableId="1777023200">
    <w:abstractNumId w:val="4"/>
  </w:num>
  <w:num w:numId="12" w16cid:durableId="1017854472">
    <w:abstractNumId w:val="0"/>
  </w:num>
  <w:num w:numId="13" w16cid:durableId="471480397">
    <w:abstractNumId w:val="6"/>
  </w:num>
  <w:num w:numId="14" w16cid:durableId="704671279">
    <w:abstractNumId w:val="6"/>
  </w:num>
  <w:num w:numId="15" w16cid:durableId="1879320435">
    <w:abstractNumId w:val="6"/>
  </w:num>
  <w:num w:numId="16" w16cid:durableId="1052996175">
    <w:abstractNumId w:val="6"/>
  </w:num>
  <w:num w:numId="17" w16cid:durableId="1256936509">
    <w:abstractNumId w:val="6"/>
  </w:num>
  <w:num w:numId="18" w16cid:durableId="2002658512">
    <w:abstractNumId w:val="6"/>
  </w:num>
  <w:num w:numId="19" w16cid:durableId="111018117">
    <w:abstractNumId w:val="6"/>
  </w:num>
  <w:num w:numId="20" w16cid:durableId="757990632">
    <w:abstractNumId w:val="6"/>
  </w:num>
  <w:num w:numId="21" w16cid:durableId="952977521">
    <w:abstractNumId w:val="6"/>
  </w:num>
  <w:num w:numId="22" w16cid:durableId="893392503">
    <w:abstractNumId w:val="6"/>
  </w:num>
  <w:num w:numId="23" w16cid:durableId="199360920">
    <w:abstractNumId w:val="6"/>
  </w:num>
  <w:num w:numId="24" w16cid:durableId="517617452">
    <w:abstractNumId w:val="6"/>
  </w:num>
  <w:num w:numId="25" w16cid:durableId="1665471964">
    <w:abstractNumId w:val="6"/>
  </w:num>
  <w:num w:numId="26" w16cid:durableId="1764033823">
    <w:abstractNumId w:val="6"/>
  </w:num>
  <w:num w:numId="27" w16cid:durableId="1222909755">
    <w:abstractNumId w:val="6"/>
  </w:num>
  <w:num w:numId="28" w16cid:durableId="711925339">
    <w:abstractNumId w:val="6"/>
  </w:num>
  <w:num w:numId="29" w16cid:durableId="297031284">
    <w:abstractNumId w:val="6"/>
  </w:num>
  <w:num w:numId="30" w16cid:durableId="122307359">
    <w:abstractNumId w:val="6"/>
  </w:num>
  <w:num w:numId="31" w16cid:durableId="949824047">
    <w:abstractNumId w:val="6"/>
  </w:num>
  <w:num w:numId="32" w16cid:durableId="1853061903">
    <w:abstractNumId w:val="6"/>
  </w:num>
  <w:num w:numId="33" w16cid:durableId="770126279">
    <w:abstractNumId w:val="6"/>
  </w:num>
  <w:num w:numId="34" w16cid:durableId="1506481663">
    <w:abstractNumId w:val="6"/>
  </w:num>
  <w:num w:numId="35" w16cid:durableId="918632112">
    <w:abstractNumId w:val="6"/>
  </w:num>
  <w:num w:numId="36" w16cid:durableId="791094888">
    <w:abstractNumId w:val="6"/>
  </w:num>
  <w:num w:numId="37" w16cid:durableId="1793405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1086965">
    <w:abstractNumId w:val="6"/>
  </w:num>
  <w:num w:numId="39" w16cid:durableId="438529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4584887">
    <w:abstractNumId w:val="6"/>
  </w:num>
  <w:num w:numId="41" w16cid:durableId="521624148">
    <w:abstractNumId w:val="6"/>
  </w:num>
  <w:num w:numId="42" w16cid:durableId="1777017642">
    <w:abstractNumId w:val="6"/>
  </w:num>
  <w:num w:numId="43" w16cid:durableId="771633170">
    <w:abstractNumId w:val="10"/>
  </w:num>
  <w:num w:numId="44" w16cid:durableId="1137379263">
    <w:abstractNumId w:val="1"/>
  </w:num>
  <w:num w:numId="45" w16cid:durableId="1811629141">
    <w:abstractNumId w:val="12"/>
  </w:num>
  <w:num w:numId="46" w16cid:durableId="41755245">
    <w:abstractNumId w:val="5"/>
  </w:num>
  <w:num w:numId="47" w16cid:durableId="1812165515">
    <w:abstractNumId w:val="13"/>
  </w:num>
  <w:num w:numId="48" w16cid:durableId="602107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3185"/>
    <w:rsid w:val="00006527"/>
    <w:rsid w:val="00011FEC"/>
    <w:rsid w:val="00017AD3"/>
    <w:rsid w:val="00031F56"/>
    <w:rsid w:val="000409C4"/>
    <w:rsid w:val="0004223D"/>
    <w:rsid w:val="0006553E"/>
    <w:rsid w:val="000741DB"/>
    <w:rsid w:val="0008069E"/>
    <w:rsid w:val="000B687C"/>
    <w:rsid w:val="000C0169"/>
    <w:rsid w:val="000E262B"/>
    <w:rsid w:val="000F3084"/>
    <w:rsid w:val="00101294"/>
    <w:rsid w:val="0010592D"/>
    <w:rsid w:val="00113EB2"/>
    <w:rsid w:val="0011525E"/>
    <w:rsid w:val="001156F2"/>
    <w:rsid w:val="00116BEC"/>
    <w:rsid w:val="00123720"/>
    <w:rsid w:val="0012595D"/>
    <w:rsid w:val="001273CF"/>
    <w:rsid w:val="00137627"/>
    <w:rsid w:val="00141554"/>
    <w:rsid w:val="00142B08"/>
    <w:rsid w:val="001662C1"/>
    <w:rsid w:val="0019240C"/>
    <w:rsid w:val="00197CFA"/>
    <w:rsid w:val="001A031B"/>
    <w:rsid w:val="001A06FB"/>
    <w:rsid w:val="001B653E"/>
    <w:rsid w:val="0020228B"/>
    <w:rsid w:val="00206D43"/>
    <w:rsid w:val="00213BAB"/>
    <w:rsid w:val="002270A0"/>
    <w:rsid w:val="002324F4"/>
    <w:rsid w:val="002330E3"/>
    <w:rsid w:val="00237824"/>
    <w:rsid w:val="00243640"/>
    <w:rsid w:val="002573FC"/>
    <w:rsid w:val="00257931"/>
    <w:rsid w:val="00273320"/>
    <w:rsid w:val="00273439"/>
    <w:rsid w:val="00276567"/>
    <w:rsid w:val="00283A1F"/>
    <w:rsid w:val="002901C8"/>
    <w:rsid w:val="002925A0"/>
    <w:rsid w:val="0029622B"/>
    <w:rsid w:val="002A3C5E"/>
    <w:rsid w:val="002B044E"/>
    <w:rsid w:val="002B09F1"/>
    <w:rsid w:val="002C321B"/>
    <w:rsid w:val="002C337F"/>
    <w:rsid w:val="002C7483"/>
    <w:rsid w:val="002D0A6E"/>
    <w:rsid w:val="00327324"/>
    <w:rsid w:val="00327B50"/>
    <w:rsid w:val="00352F43"/>
    <w:rsid w:val="00354A76"/>
    <w:rsid w:val="00366267"/>
    <w:rsid w:val="00370C09"/>
    <w:rsid w:val="003736A2"/>
    <w:rsid w:val="003839EB"/>
    <w:rsid w:val="00383F4E"/>
    <w:rsid w:val="00384A1F"/>
    <w:rsid w:val="00387DE3"/>
    <w:rsid w:val="003A658C"/>
    <w:rsid w:val="003D28EF"/>
    <w:rsid w:val="003D3020"/>
    <w:rsid w:val="003D7ADB"/>
    <w:rsid w:val="003E545E"/>
    <w:rsid w:val="003E64FB"/>
    <w:rsid w:val="003F5D09"/>
    <w:rsid w:val="0040138C"/>
    <w:rsid w:val="004050A0"/>
    <w:rsid w:val="00406CFC"/>
    <w:rsid w:val="0042180B"/>
    <w:rsid w:val="00427349"/>
    <w:rsid w:val="004343B0"/>
    <w:rsid w:val="00444C37"/>
    <w:rsid w:val="004455C2"/>
    <w:rsid w:val="00463E65"/>
    <w:rsid w:val="00464C44"/>
    <w:rsid w:val="00470B30"/>
    <w:rsid w:val="004756C5"/>
    <w:rsid w:val="004831BA"/>
    <w:rsid w:val="00484880"/>
    <w:rsid w:val="00496D3F"/>
    <w:rsid w:val="00497B19"/>
    <w:rsid w:val="004C7F94"/>
    <w:rsid w:val="004E2262"/>
    <w:rsid w:val="004E4BE2"/>
    <w:rsid w:val="004E5842"/>
    <w:rsid w:val="005017C6"/>
    <w:rsid w:val="00541297"/>
    <w:rsid w:val="00545B05"/>
    <w:rsid w:val="00556CDF"/>
    <w:rsid w:val="00557289"/>
    <w:rsid w:val="00582A5C"/>
    <w:rsid w:val="005A7D7F"/>
    <w:rsid w:val="005C001E"/>
    <w:rsid w:val="005E606C"/>
    <w:rsid w:val="005F4CC1"/>
    <w:rsid w:val="005F56DB"/>
    <w:rsid w:val="00605021"/>
    <w:rsid w:val="00613CD3"/>
    <w:rsid w:val="00630425"/>
    <w:rsid w:val="0063157A"/>
    <w:rsid w:val="00631841"/>
    <w:rsid w:val="00633583"/>
    <w:rsid w:val="006442F2"/>
    <w:rsid w:val="006664FF"/>
    <w:rsid w:val="006677C2"/>
    <w:rsid w:val="00670E49"/>
    <w:rsid w:val="00672FE6"/>
    <w:rsid w:val="00692F54"/>
    <w:rsid w:val="006A18E7"/>
    <w:rsid w:val="006D2021"/>
    <w:rsid w:val="006D5753"/>
    <w:rsid w:val="006E7364"/>
    <w:rsid w:val="006F4267"/>
    <w:rsid w:val="007005DE"/>
    <w:rsid w:val="00703A11"/>
    <w:rsid w:val="007072DC"/>
    <w:rsid w:val="007130EF"/>
    <w:rsid w:val="00713B26"/>
    <w:rsid w:val="00727CB6"/>
    <w:rsid w:val="00733C8F"/>
    <w:rsid w:val="00753BD2"/>
    <w:rsid w:val="0075417B"/>
    <w:rsid w:val="00760232"/>
    <w:rsid w:val="00760656"/>
    <w:rsid w:val="00763563"/>
    <w:rsid w:val="00763688"/>
    <w:rsid w:val="007717A6"/>
    <w:rsid w:val="007728E8"/>
    <w:rsid w:val="0077719C"/>
    <w:rsid w:val="007925D2"/>
    <w:rsid w:val="007B4511"/>
    <w:rsid w:val="007B6417"/>
    <w:rsid w:val="007B794B"/>
    <w:rsid w:val="007C45EC"/>
    <w:rsid w:val="007D170D"/>
    <w:rsid w:val="007F3739"/>
    <w:rsid w:val="00804E88"/>
    <w:rsid w:val="00811D26"/>
    <w:rsid w:val="008158E1"/>
    <w:rsid w:val="00823214"/>
    <w:rsid w:val="00823A06"/>
    <w:rsid w:val="008467CA"/>
    <w:rsid w:val="008775E2"/>
    <w:rsid w:val="008801D4"/>
    <w:rsid w:val="00881564"/>
    <w:rsid w:val="00893ADA"/>
    <w:rsid w:val="0089439F"/>
    <w:rsid w:val="008A210E"/>
    <w:rsid w:val="008A45A5"/>
    <w:rsid w:val="008C16E4"/>
    <w:rsid w:val="008D4AA9"/>
    <w:rsid w:val="008D7C22"/>
    <w:rsid w:val="008E2C9F"/>
    <w:rsid w:val="008F0276"/>
    <w:rsid w:val="00900837"/>
    <w:rsid w:val="0092775D"/>
    <w:rsid w:val="00930EBE"/>
    <w:rsid w:val="009463D5"/>
    <w:rsid w:val="00966F14"/>
    <w:rsid w:val="00970262"/>
    <w:rsid w:val="009756DE"/>
    <w:rsid w:val="00976841"/>
    <w:rsid w:val="00976CC0"/>
    <w:rsid w:val="00984412"/>
    <w:rsid w:val="00990DD9"/>
    <w:rsid w:val="00992173"/>
    <w:rsid w:val="00996D8B"/>
    <w:rsid w:val="009C7257"/>
    <w:rsid w:val="009F4193"/>
    <w:rsid w:val="009F6589"/>
    <w:rsid w:val="009F65B1"/>
    <w:rsid w:val="00A01219"/>
    <w:rsid w:val="00A1368E"/>
    <w:rsid w:val="00A149DC"/>
    <w:rsid w:val="00A16C02"/>
    <w:rsid w:val="00A22646"/>
    <w:rsid w:val="00A4030B"/>
    <w:rsid w:val="00A504EA"/>
    <w:rsid w:val="00A57F5C"/>
    <w:rsid w:val="00A65FEE"/>
    <w:rsid w:val="00A83F97"/>
    <w:rsid w:val="00A93C20"/>
    <w:rsid w:val="00AC64CB"/>
    <w:rsid w:val="00AD0745"/>
    <w:rsid w:val="00AD67B4"/>
    <w:rsid w:val="00B064C5"/>
    <w:rsid w:val="00B1363A"/>
    <w:rsid w:val="00B16E01"/>
    <w:rsid w:val="00B21E20"/>
    <w:rsid w:val="00B342D0"/>
    <w:rsid w:val="00B8783C"/>
    <w:rsid w:val="00B90778"/>
    <w:rsid w:val="00B92165"/>
    <w:rsid w:val="00BC21E8"/>
    <w:rsid w:val="00BE1E5E"/>
    <w:rsid w:val="00BE510E"/>
    <w:rsid w:val="00BE5C9D"/>
    <w:rsid w:val="00BF7FE8"/>
    <w:rsid w:val="00C03790"/>
    <w:rsid w:val="00C1415B"/>
    <w:rsid w:val="00C15503"/>
    <w:rsid w:val="00C15662"/>
    <w:rsid w:val="00C157FB"/>
    <w:rsid w:val="00C17CD4"/>
    <w:rsid w:val="00C232A5"/>
    <w:rsid w:val="00C25BFC"/>
    <w:rsid w:val="00C45E48"/>
    <w:rsid w:val="00C55DA9"/>
    <w:rsid w:val="00C70933"/>
    <w:rsid w:val="00C847B5"/>
    <w:rsid w:val="00CA7195"/>
    <w:rsid w:val="00CD5AB3"/>
    <w:rsid w:val="00CE224B"/>
    <w:rsid w:val="00CE2EA0"/>
    <w:rsid w:val="00CE786C"/>
    <w:rsid w:val="00CF040D"/>
    <w:rsid w:val="00CF304C"/>
    <w:rsid w:val="00D05910"/>
    <w:rsid w:val="00D05FC6"/>
    <w:rsid w:val="00D07CAB"/>
    <w:rsid w:val="00D2685E"/>
    <w:rsid w:val="00D331D7"/>
    <w:rsid w:val="00D350E8"/>
    <w:rsid w:val="00D62B20"/>
    <w:rsid w:val="00D62D31"/>
    <w:rsid w:val="00D63227"/>
    <w:rsid w:val="00D94077"/>
    <w:rsid w:val="00DA038A"/>
    <w:rsid w:val="00DB1BBB"/>
    <w:rsid w:val="00DC549C"/>
    <w:rsid w:val="00DD1CDA"/>
    <w:rsid w:val="00E01AA8"/>
    <w:rsid w:val="00E40D16"/>
    <w:rsid w:val="00E65A34"/>
    <w:rsid w:val="00E7081D"/>
    <w:rsid w:val="00E747CF"/>
    <w:rsid w:val="00EA1548"/>
    <w:rsid w:val="00EA4F1E"/>
    <w:rsid w:val="00EB2F82"/>
    <w:rsid w:val="00EC3795"/>
    <w:rsid w:val="00EC7BBB"/>
    <w:rsid w:val="00EF7743"/>
    <w:rsid w:val="00F035B0"/>
    <w:rsid w:val="00F0668A"/>
    <w:rsid w:val="00F2277B"/>
    <w:rsid w:val="00F24217"/>
    <w:rsid w:val="00F3780F"/>
    <w:rsid w:val="00F569BB"/>
    <w:rsid w:val="00F6263B"/>
    <w:rsid w:val="00F6417A"/>
    <w:rsid w:val="00F66818"/>
    <w:rsid w:val="00F873F4"/>
    <w:rsid w:val="00F915F1"/>
    <w:rsid w:val="00FB66AD"/>
    <w:rsid w:val="00FC2443"/>
    <w:rsid w:val="00FD0850"/>
    <w:rsid w:val="00FE1686"/>
    <w:rsid w:val="00FE1DFE"/>
    <w:rsid w:val="00FE5646"/>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ART">
    <w:name w:val="ART"/>
    <w:next w:val="Normal"/>
    <w:rsid w:val="004756C5"/>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582A5C"/>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5ADAF-7E4F-4570-B806-C81288EA8E2E}">
  <ds:schemaRefs>
    <ds:schemaRef ds:uri="office.server.policy"/>
  </ds:schemaRefs>
</ds:datastoreItem>
</file>

<file path=customXml/itemProps2.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3.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4.xml><?xml version="1.0" encoding="utf-8"?>
<ds:datastoreItem xmlns:ds="http://schemas.openxmlformats.org/officeDocument/2006/customXml" ds:itemID="{1CBFB5C6-90D3-4F17-8C73-719CF11E6BCB}"/>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SUBMITTALS</vt:lpstr>
      <vt:lpstr>    Product Data: Manufacturer's published literature, including specifications.</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Protero  Networks BEAM &amp; BAFFLE CEILING SYSTEM</dc:creator>
  <cp:keywords/>
  <dc:description/>
  <cp:lastModifiedBy>Svetlana Malykh</cp:lastModifiedBy>
  <cp:revision>3</cp:revision>
  <dcterms:created xsi:type="dcterms:W3CDTF">2025-06-06T19:25:00Z</dcterms:created>
  <dcterms:modified xsi:type="dcterms:W3CDTF">2025-06-06T19:25:00Z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