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DBC2" w14:textId="77777777" w:rsidR="00244EF2" w:rsidRDefault="00000000">
      <w:pPr>
        <w:spacing w:after="143" w:line="259" w:lineRule="auto"/>
        <w:ind w:left="0" w:firstLine="0"/>
      </w:pPr>
      <w:r>
        <w:rPr>
          <w:sz w:val="22"/>
        </w:rPr>
        <w:t xml:space="preserve"> </w:t>
      </w:r>
    </w:p>
    <w:p w14:paraId="2F5391F2" w14:textId="77777777" w:rsidR="00244EF2" w:rsidRDefault="00000000">
      <w:pPr>
        <w:spacing w:after="153"/>
        <w:ind w:left="-15" w:firstLine="0"/>
      </w:pPr>
      <w:r>
        <w:t xml:space="preserve">General Information  </w:t>
      </w:r>
    </w:p>
    <w:p w14:paraId="3412BD0B" w14:textId="77777777" w:rsidR="00244EF2" w:rsidRDefault="00000000">
      <w:pPr>
        <w:numPr>
          <w:ilvl w:val="0"/>
          <w:numId w:val="1"/>
        </w:numPr>
      </w:pPr>
      <w:proofErr w:type="spellStart"/>
      <w:r>
        <w:t>Silentia</w:t>
      </w:r>
      <w:proofErr w:type="spellEnd"/>
      <w:r>
        <w:t xml:space="preserve"> Profile baffles are vertical, acoustical baffles made from polyester felt (PET) that is color through.  These ceilings are offered in traditional rectangular, elevations, </w:t>
      </w:r>
      <w:proofErr w:type="gramStart"/>
      <w:r>
        <w:t>shuffle</w:t>
      </w:r>
      <w:proofErr w:type="gramEnd"/>
      <w:r>
        <w:t xml:space="preserve"> and angle styles.   See the product data page for dimensions of each type.  </w:t>
      </w:r>
    </w:p>
    <w:p w14:paraId="4DEB1774" w14:textId="77777777" w:rsidR="00244EF2" w:rsidRDefault="00000000">
      <w:pPr>
        <w:numPr>
          <w:ilvl w:val="0"/>
          <w:numId w:val="1"/>
        </w:numPr>
      </w:pPr>
      <w:proofErr w:type="spellStart"/>
      <w:r>
        <w:t>Silentia</w:t>
      </w:r>
      <w:proofErr w:type="spellEnd"/>
      <w:r>
        <w:t xml:space="preserve"> Profile baffles are designed to be installed with heavy duty 15/16” grid, Unistrut or suspended from structure with cable.    </w:t>
      </w:r>
    </w:p>
    <w:p w14:paraId="4EEF896B" w14:textId="77777777" w:rsidR="00244EF2" w:rsidRDefault="00000000">
      <w:pPr>
        <w:numPr>
          <w:ilvl w:val="0"/>
          <w:numId w:val="1"/>
        </w:numPr>
        <w:spacing w:after="156"/>
      </w:pPr>
      <w:r>
        <w:t xml:space="preserve">Felt Ceilings are engineered for use in seismic areas when installed in accordance with local code requirements. </w:t>
      </w:r>
    </w:p>
    <w:p w14:paraId="5677A443" w14:textId="77777777" w:rsidR="00244EF2" w:rsidRDefault="00000000">
      <w:pPr>
        <w:spacing w:after="196"/>
        <w:ind w:left="-15" w:firstLine="0"/>
      </w:pPr>
      <w:r>
        <w:t xml:space="preserve">Site Conditions  </w:t>
      </w:r>
    </w:p>
    <w:p w14:paraId="46E588BD" w14:textId="77777777" w:rsidR="00244EF2" w:rsidRDefault="00000000">
      <w:pPr>
        <w:numPr>
          <w:ilvl w:val="0"/>
          <w:numId w:val="1"/>
        </w:numPr>
      </w:pPr>
      <w:r>
        <w:t xml:space="preserve">Baffles can be installed in temperatures between 40°F (4°C) and 158°F (70°C). Baffles not to be used in exterior applications or high moisture environments where water comes in direct contact with the baffle.  </w:t>
      </w:r>
    </w:p>
    <w:p w14:paraId="6EBB91CD" w14:textId="77777777" w:rsidR="00244EF2" w:rsidRDefault="00000000">
      <w:pPr>
        <w:numPr>
          <w:ilvl w:val="0"/>
          <w:numId w:val="1"/>
        </w:numPr>
      </w:pPr>
      <w:r>
        <w:t xml:space="preserve">Install only after spaces are enclosed and weathertight, and after all wet work and overhead work have been completed.  </w:t>
      </w:r>
    </w:p>
    <w:p w14:paraId="2CD548D4" w14:textId="77777777" w:rsidR="00244EF2" w:rsidRDefault="00000000">
      <w:pPr>
        <w:numPr>
          <w:ilvl w:val="0"/>
          <w:numId w:val="1"/>
        </w:numPr>
        <w:spacing w:after="154"/>
      </w:pPr>
      <w:r>
        <w:t xml:space="preserve">Baffles are engineered for use in seismic areas when installed in accordance with local code requirements. </w:t>
      </w:r>
    </w:p>
    <w:p w14:paraId="0D57C177" w14:textId="77777777" w:rsidR="00244EF2" w:rsidRDefault="00000000">
      <w:pPr>
        <w:spacing w:after="198"/>
        <w:ind w:left="-15" w:firstLine="0"/>
      </w:pPr>
      <w:r>
        <w:t xml:space="preserve">Storage &amp; Handling  </w:t>
      </w:r>
    </w:p>
    <w:p w14:paraId="7AA59A8A" w14:textId="77777777" w:rsidR="00244EF2" w:rsidRDefault="00000000">
      <w:pPr>
        <w:numPr>
          <w:ilvl w:val="0"/>
          <w:numId w:val="1"/>
        </w:numPr>
      </w:pPr>
      <w:r>
        <w:t xml:space="preserve">Do not store or install near an exposed flame, source of heat, or source of ignition.  </w:t>
      </w:r>
    </w:p>
    <w:p w14:paraId="3E2695B2" w14:textId="77777777" w:rsidR="00244EF2" w:rsidRDefault="00000000">
      <w:pPr>
        <w:numPr>
          <w:ilvl w:val="0"/>
          <w:numId w:val="1"/>
        </w:numPr>
        <w:spacing w:after="153"/>
      </w:pPr>
      <w:r>
        <w:t xml:space="preserve">Store horizontally in the original carton in a dry, interior space for at least 24 hours.  Clean gloves must be used to avoid fingerprints.  It is recommended that two people install each 8’ baffle.    </w:t>
      </w:r>
    </w:p>
    <w:p w14:paraId="6949A75A" w14:textId="77777777" w:rsidR="00244EF2" w:rsidRDefault="00000000">
      <w:pPr>
        <w:spacing w:after="196"/>
        <w:ind w:left="-15" w:firstLine="0"/>
      </w:pPr>
      <w:r>
        <w:t xml:space="preserve">Fire Performance  </w:t>
      </w:r>
    </w:p>
    <w:p w14:paraId="49A611CB" w14:textId="77777777" w:rsidR="00244EF2" w:rsidRDefault="00000000">
      <w:pPr>
        <w:numPr>
          <w:ilvl w:val="0"/>
          <w:numId w:val="1"/>
        </w:numPr>
        <w:spacing w:after="153"/>
      </w:pPr>
      <w:proofErr w:type="spellStart"/>
      <w:r>
        <w:t>Silentia</w:t>
      </w:r>
      <w:proofErr w:type="spellEnd"/>
      <w:r>
        <w:t xml:space="preserve"> baffles achieve Flame Spread Index 25 or less. Smoke Developed Index 450 or less. Class A per ASTM E84.  Baffles may interfere with fire sprinkler or fire detection system. Consult a fire protection engineer, NFPA 13, and their local code official for guidance on the proper installation techniques where fire detection or suppression systems are present. </w:t>
      </w:r>
    </w:p>
    <w:p w14:paraId="03057A62" w14:textId="77777777" w:rsidR="00244EF2" w:rsidRDefault="00000000">
      <w:pPr>
        <w:spacing w:after="196"/>
        <w:ind w:left="-15" w:firstLine="0"/>
      </w:pPr>
      <w:r>
        <w:t xml:space="preserve">Warranty  </w:t>
      </w:r>
    </w:p>
    <w:p w14:paraId="0434A8B8" w14:textId="77777777" w:rsidR="00244EF2" w:rsidRDefault="00000000">
      <w:pPr>
        <w:numPr>
          <w:ilvl w:val="0"/>
          <w:numId w:val="1"/>
        </w:numPr>
      </w:pPr>
      <w:r>
        <w:t xml:space="preserve">A 1-year limited warranty is available. Please consult </w:t>
      </w:r>
      <w:hyperlink r:id="rId7">
        <w:r>
          <w:rPr>
            <w:color w:val="0563C1"/>
            <w:u w:val="single" w:color="0563C1"/>
          </w:rPr>
          <w:t>www.maxxitgroup.com</w:t>
        </w:r>
      </w:hyperlink>
      <w:hyperlink r:id="rId8">
        <w:r>
          <w:t xml:space="preserve"> </w:t>
        </w:r>
      </w:hyperlink>
      <w:hyperlink r:id="rId9">
        <w:r>
          <w:t>f</w:t>
        </w:r>
      </w:hyperlink>
      <w:r>
        <w:t xml:space="preserve">or details. </w:t>
      </w:r>
    </w:p>
    <w:p w14:paraId="73394747" w14:textId="77777777" w:rsidR="00244EF2" w:rsidRDefault="00000000">
      <w:pPr>
        <w:spacing w:after="162" w:line="259" w:lineRule="auto"/>
        <w:ind w:left="0" w:firstLine="0"/>
      </w:pPr>
      <w:r>
        <w:t xml:space="preserve"> </w:t>
      </w:r>
    </w:p>
    <w:p w14:paraId="7770549C" w14:textId="77777777" w:rsidR="00244EF2" w:rsidRDefault="00000000">
      <w:pPr>
        <w:spacing w:after="160" w:line="259" w:lineRule="auto"/>
        <w:ind w:left="0" w:firstLine="0"/>
      </w:pPr>
      <w:r>
        <w:t xml:space="preserve"> </w:t>
      </w:r>
    </w:p>
    <w:p w14:paraId="2B6ACFE5" w14:textId="77777777" w:rsidR="00244EF2" w:rsidRDefault="00000000">
      <w:pPr>
        <w:spacing w:after="198"/>
        <w:ind w:left="-15" w:firstLine="0"/>
      </w:pPr>
      <w:r>
        <w:t xml:space="preserve">Cleaning </w:t>
      </w:r>
    </w:p>
    <w:p w14:paraId="3BB65B55" w14:textId="77777777" w:rsidR="00244EF2" w:rsidRDefault="00000000">
      <w:pPr>
        <w:numPr>
          <w:ilvl w:val="0"/>
          <w:numId w:val="1"/>
        </w:numPr>
        <w:spacing w:after="153"/>
      </w:pPr>
      <w:r>
        <w:t xml:space="preserve">Use a clean, dry, soft, white cloth to wipe off any fingerprints or dust. You can also use a vacuum with an upholstery cleaning attachment.  Clean in one direction for best results. A damp cloth and mild detergent can be used for more stubborn dust and dirt.  Wipe off afterward with a dry cloth.  </w:t>
      </w:r>
    </w:p>
    <w:p w14:paraId="5DDAAF3B" w14:textId="77777777" w:rsidR="00244EF2" w:rsidRDefault="00000000">
      <w:pPr>
        <w:spacing w:after="199"/>
        <w:ind w:left="-15" w:firstLine="0"/>
      </w:pPr>
      <w:r>
        <w:t xml:space="preserve">Colors </w:t>
      </w:r>
    </w:p>
    <w:p w14:paraId="29816518" w14:textId="77777777" w:rsidR="00244EF2" w:rsidRDefault="00000000">
      <w:pPr>
        <w:numPr>
          <w:ilvl w:val="0"/>
          <w:numId w:val="1"/>
        </w:numPr>
        <w:spacing w:after="155"/>
      </w:pPr>
      <w:proofErr w:type="spellStart"/>
      <w:r>
        <w:t>Silentia</w:t>
      </w:r>
      <w:proofErr w:type="spellEnd"/>
      <w:r>
        <w:t xml:space="preserve"> offers 35 standard colors. Lot to lot variation in color and grain are common in felt products. To minimize noticeable variation, we recommend ordering attic stock and installing material from separate orders in different areas.    </w:t>
      </w:r>
    </w:p>
    <w:p w14:paraId="64100A74" w14:textId="77777777" w:rsidR="00244EF2" w:rsidRDefault="00000000">
      <w:pPr>
        <w:spacing w:after="196"/>
        <w:ind w:left="-15" w:firstLine="0"/>
      </w:pPr>
      <w:r>
        <w:t xml:space="preserve">Cutting Baffles </w:t>
      </w:r>
    </w:p>
    <w:p w14:paraId="566E01F2" w14:textId="77777777" w:rsidR="00244EF2" w:rsidRDefault="00000000">
      <w:pPr>
        <w:numPr>
          <w:ilvl w:val="0"/>
          <w:numId w:val="1"/>
        </w:numPr>
      </w:pPr>
      <w:proofErr w:type="spellStart"/>
      <w:r>
        <w:t>Silentia</w:t>
      </w:r>
      <w:proofErr w:type="spellEnd"/>
      <w:r>
        <w:t xml:space="preserve"> felt baffles feature an aluminum channel that can be cut with commonly available tools.   </w:t>
      </w:r>
    </w:p>
    <w:p w14:paraId="554D79C7" w14:textId="77777777" w:rsidR="00244EF2" w:rsidRDefault="00000000">
      <w:pPr>
        <w:numPr>
          <w:ilvl w:val="0"/>
          <w:numId w:val="1"/>
        </w:numPr>
      </w:pPr>
      <w:r>
        <w:t xml:space="preserve">Additionally: as a polyester resin (PET) felt is susceptible to melting from frictional heat. The following tools can be used to cut felt. </w:t>
      </w:r>
    </w:p>
    <w:p w14:paraId="1845B178" w14:textId="77777777" w:rsidR="00244EF2" w:rsidRDefault="00000000">
      <w:pPr>
        <w:numPr>
          <w:ilvl w:val="0"/>
          <w:numId w:val="1"/>
        </w:numPr>
      </w:pPr>
      <w:r>
        <w:t xml:space="preserve">Hand tools </w:t>
      </w:r>
      <w:proofErr w:type="gramStart"/>
      <w:r>
        <w:t>include;</w:t>
      </w:r>
      <w:proofErr w:type="gramEnd"/>
      <w:r>
        <w:t xml:space="preserve"> insulation, utility and straight knives.  For best finished cut quality make sure you have adequate blade length and use a straight edge.   </w:t>
      </w:r>
    </w:p>
    <w:p w14:paraId="44B60AD5" w14:textId="77777777" w:rsidR="00244EF2" w:rsidRDefault="00000000">
      <w:pPr>
        <w:numPr>
          <w:ilvl w:val="0"/>
          <w:numId w:val="1"/>
        </w:numPr>
        <w:spacing w:after="155"/>
      </w:pPr>
      <w:r>
        <w:t xml:space="preserve">Circular saws should use a non-ferrous/plastic blade or a 7-1/4" foam blade.  For best finished cut quality use a straight edge guide and maintain a constant feed rate.  Stop the blade motion before backing the saw out of the cut.  </w:t>
      </w:r>
    </w:p>
    <w:p w14:paraId="16CA56BD" w14:textId="77777777" w:rsidR="00244EF2" w:rsidRDefault="00000000">
      <w:pPr>
        <w:spacing w:after="196"/>
        <w:ind w:left="-15" w:firstLine="0"/>
      </w:pPr>
      <w:r>
        <w:t xml:space="preserve">Design  </w:t>
      </w:r>
    </w:p>
    <w:p w14:paraId="6B6E3D77" w14:textId="77777777" w:rsidR="00244EF2" w:rsidRDefault="00000000">
      <w:pPr>
        <w:numPr>
          <w:ilvl w:val="0"/>
          <w:numId w:val="1"/>
        </w:numPr>
        <w:spacing w:after="114"/>
      </w:pPr>
      <w:r>
        <w:t xml:space="preserve">Profile baffles can be installed with a 1/4" gap between ends for a clean visual.   </w:t>
      </w:r>
    </w:p>
    <w:p w14:paraId="7F38EFE5" w14:textId="77777777" w:rsidR="00244EF2" w:rsidRDefault="00000000">
      <w:pPr>
        <w:spacing w:after="150" w:line="259" w:lineRule="auto"/>
        <w:ind w:left="-1" w:firstLine="0"/>
        <w:jc w:val="right"/>
      </w:pPr>
      <w:r>
        <w:rPr>
          <w:noProof/>
        </w:rPr>
        <w:drawing>
          <wp:inline distT="0" distB="0" distL="0" distR="0" wp14:anchorId="2C97E267" wp14:editId="59D5662E">
            <wp:extent cx="3197225" cy="379095"/>
            <wp:effectExtent l="0" t="0" r="0" b="0"/>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0"/>
                    <a:stretch>
                      <a:fillRect/>
                    </a:stretch>
                  </pic:blipFill>
                  <pic:spPr>
                    <a:xfrm>
                      <a:off x="0" y="0"/>
                      <a:ext cx="3197225" cy="379095"/>
                    </a:xfrm>
                    <a:prstGeom prst="rect">
                      <a:avLst/>
                    </a:prstGeom>
                  </pic:spPr>
                </pic:pic>
              </a:graphicData>
            </a:graphic>
          </wp:inline>
        </w:drawing>
      </w:r>
      <w:r>
        <w:t xml:space="preserve"> </w:t>
      </w:r>
    </w:p>
    <w:p w14:paraId="46581329" w14:textId="77777777" w:rsidR="00244EF2" w:rsidRDefault="00000000">
      <w:pPr>
        <w:numPr>
          <w:ilvl w:val="0"/>
          <w:numId w:val="1"/>
        </w:numPr>
        <w:spacing w:after="0"/>
      </w:pPr>
      <w:r>
        <w:t xml:space="preserve">Profile baffles can be joined with a spline for a continuous appearance.  Consult Maxxit for details.   </w:t>
      </w:r>
    </w:p>
    <w:p w14:paraId="3BE3E62F" w14:textId="77777777" w:rsidR="00244EF2" w:rsidRDefault="00000000">
      <w:pPr>
        <w:spacing w:after="213" w:line="259" w:lineRule="auto"/>
        <w:ind w:left="-1" w:firstLine="0"/>
      </w:pPr>
      <w:r>
        <w:rPr>
          <w:noProof/>
          <w:sz w:val="22"/>
        </w:rPr>
        <mc:AlternateContent>
          <mc:Choice Requires="wpg">
            <w:drawing>
              <wp:inline distT="0" distB="0" distL="0" distR="0" wp14:anchorId="6ABDC79A" wp14:editId="0D9F576F">
                <wp:extent cx="3158490" cy="201295"/>
                <wp:effectExtent l="0" t="0" r="0" b="0"/>
                <wp:docPr id="7644" name="Group 7644"/>
                <wp:cNvGraphicFramePr/>
                <a:graphic xmlns:a="http://schemas.openxmlformats.org/drawingml/2006/main">
                  <a:graphicData uri="http://schemas.microsoft.com/office/word/2010/wordprocessingGroup">
                    <wpg:wgp>
                      <wpg:cNvGrpSpPr/>
                      <wpg:grpSpPr>
                        <a:xfrm>
                          <a:off x="0" y="0"/>
                          <a:ext cx="3158490" cy="201295"/>
                          <a:chOff x="0" y="0"/>
                          <a:chExt cx="3158490" cy="201295"/>
                        </a:xfrm>
                      </wpg:grpSpPr>
                      <pic:pic xmlns:pic="http://schemas.openxmlformats.org/drawingml/2006/picture">
                        <pic:nvPicPr>
                          <pic:cNvPr id="349" name="Picture 349"/>
                          <pic:cNvPicPr/>
                        </pic:nvPicPr>
                        <pic:blipFill>
                          <a:blip r:embed="rId11"/>
                          <a:stretch>
                            <a:fillRect/>
                          </a:stretch>
                        </pic:blipFill>
                        <pic:spPr>
                          <a:xfrm>
                            <a:off x="1577340" y="2158"/>
                            <a:ext cx="1581150" cy="180975"/>
                          </a:xfrm>
                          <a:prstGeom prst="rect">
                            <a:avLst/>
                          </a:prstGeom>
                        </pic:spPr>
                      </pic:pic>
                      <pic:pic xmlns:pic="http://schemas.openxmlformats.org/drawingml/2006/picture">
                        <pic:nvPicPr>
                          <pic:cNvPr id="351" name="Picture 351"/>
                          <pic:cNvPicPr/>
                        </pic:nvPicPr>
                        <pic:blipFill>
                          <a:blip r:embed="rId12"/>
                          <a:stretch>
                            <a:fillRect/>
                          </a:stretch>
                        </pic:blipFill>
                        <pic:spPr>
                          <a:xfrm>
                            <a:off x="0" y="0"/>
                            <a:ext cx="1576070" cy="201295"/>
                          </a:xfrm>
                          <a:prstGeom prst="rect">
                            <a:avLst/>
                          </a:prstGeom>
                        </pic:spPr>
                      </pic:pic>
                    </wpg:wgp>
                  </a:graphicData>
                </a:graphic>
              </wp:inline>
            </w:drawing>
          </mc:Choice>
          <mc:Fallback xmlns:a="http://schemas.openxmlformats.org/drawingml/2006/main">
            <w:pict>
              <v:group id="Group 7644" style="width:248.7pt;height:15.85pt;mso-position-horizontal-relative:char;mso-position-vertical-relative:line" coordsize="31584,2012">
                <v:shape id="Picture 349" style="position:absolute;width:15811;height:1809;left:15773;top:21;" filled="f">
                  <v:imagedata r:id="rId13"/>
                </v:shape>
                <v:shape id="Picture 351" style="position:absolute;width:15760;height:2012;left:0;top:0;" filled="f">
                  <v:imagedata r:id="rId14"/>
                </v:shape>
              </v:group>
            </w:pict>
          </mc:Fallback>
        </mc:AlternateContent>
      </w:r>
    </w:p>
    <w:p w14:paraId="31026E32" w14:textId="77777777" w:rsidR="00244EF2" w:rsidRDefault="00000000">
      <w:pPr>
        <w:spacing w:after="160" w:line="259" w:lineRule="auto"/>
        <w:ind w:left="0" w:firstLine="0"/>
      </w:pPr>
      <w:r>
        <w:lastRenderedPageBreak/>
        <w:t xml:space="preserve"> </w:t>
      </w:r>
    </w:p>
    <w:p w14:paraId="454A34D4" w14:textId="77777777" w:rsidR="00244EF2" w:rsidRDefault="00000000">
      <w:pPr>
        <w:spacing w:after="0" w:line="259" w:lineRule="auto"/>
        <w:ind w:left="0" w:firstLine="0"/>
      </w:pPr>
      <w:r>
        <w:t xml:space="preserve"> </w:t>
      </w:r>
    </w:p>
    <w:p w14:paraId="4AD9797D" w14:textId="77777777" w:rsidR="00244EF2" w:rsidRDefault="00000000">
      <w:pPr>
        <w:spacing w:line="417" w:lineRule="auto"/>
        <w:ind w:left="-15" w:right="940" w:firstLine="0"/>
      </w:pPr>
      <w:r>
        <w:t xml:space="preserve">Installation on 15/16" heavy-duty grid.  Before installing please note:  </w:t>
      </w:r>
    </w:p>
    <w:p w14:paraId="14168D66" w14:textId="77777777" w:rsidR="00244EF2" w:rsidRDefault="00000000">
      <w:pPr>
        <w:numPr>
          <w:ilvl w:val="0"/>
          <w:numId w:val="1"/>
        </w:numPr>
        <w:spacing w:after="7"/>
      </w:pPr>
      <w:r>
        <w:t>Maximum main tee spacing is 48</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Maximum hanger wire spacing on main tee is 48" </w:t>
      </w:r>
    </w:p>
    <w:p w14:paraId="403B457E" w14:textId="77777777" w:rsidR="00244EF2" w:rsidRDefault="00000000">
      <w:pPr>
        <w:numPr>
          <w:ilvl w:val="0"/>
          <w:numId w:val="1"/>
        </w:numPr>
      </w:pPr>
      <w:r>
        <w:t xml:space="preserve">15/16" cross tee should not exceed 24" spacing. </w:t>
      </w:r>
    </w:p>
    <w:p w14:paraId="3CE5B888" w14:textId="77777777" w:rsidR="00244EF2" w:rsidRDefault="00000000">
      <w:pPr>
        <w:numPr>
          <w:ilvl w:val="0"/>
          <w:numId w:val="1"/>
        </w:numPr>
      </w:pPr>
      <w:r>
        <w:t xml:space="preserve">Maximum baffle overhang should not exceed 19" from the ends.  </w:t>
      </w:r>
    </w:p>
    <w:p w14:paraId="53E5175E" w14:textId="77777777" w:rsidR="00244EF2" w:rsidRDefault="00000000">
      <w:pPr>
        <w:numPr>
          <w:ilvl w:val="0"/>
          <w:numId w:val="1"/>
        </w:numPr>
      </w:pPr>
      <w:r>
        <w:t xml:space="preserve">Make sure that the whole system is straight and correctly leveled.  </w:t>
      </w:r>
    </w:p>
    <w:p w14:paraId="16BE4273" w14:textId="77777777" w:rsidR="00244EF2" w:rsidRDefault="00000000">
      <w:pPr>
        <w:numPr>
          <w:ilvl w:val="0"/>
          <w:numId w:val="1"/>
        </w:numPr>
        <w:spacing w:after="155"/>
      </w:pPr>
      <w:r>
        <w:t xml:space="preserve">Felt baffles require at least two (2) connection points per baffle. </w:t>
      </w:r>
    </w:p>
    <w:p w14:paraId="1C07EC54" w14:textId="77777777" w:rsidR="00244EF2" w:rsidRDefault="00000000">
      <w:pPr>
        <w:spacing w:after="160" w:line="259" w:lineRule="auto"/>
        <w:ind w:left="0" w:firstLine="0"/>
      </w:pPr>
      <w:r>
        <w:t xml:space="preserve"> </w:t>
      </w:r>
    </w:p>
    <w:p w14:paraId="77020EFB" w14:textId="77777777" w:rsidR="00244EF2" w:rsidRDefault="00000000">
      <w:pPr>
        <w:spacing w:after="162" w:line="259" w:lineRule="auto"/>
        <w:ind w:left="0" w:firstLine="0"/>
      </w:pPr>
      <w:r>
        <w:t xml:space="preserve"> </w:t>
      </w:r>
    </w:p>
    <w:p w14:paraId="2505A36E" w14:textId="77777777" w:rsidR="00244EF2" w:rsidRDefault="00000000">
      <w:pPr>
        <w:spacing w:after="160" w:line="259" w:lineRule="auto"/>
        <w:ind w:left="0" w:firstLine="0"/>
      </w:pPr>
      <w:r>
        <w:t xml:space="preserve"> </w:t>
      </w:r>
    </w:p>
    <w:p w14:paraId="645B6A55" w14:textId="77777777" w:rsidR="00244EF2" w:rsidRDefault="00000000">
      <w:pPr>
        <w:spacing w:after="162" w:line="259" w:lineRule="auto"/>
        <w:ind w:left="0" w:firstLine="0"/>
      </w:pPr>
      <w:r>
        <w:t xml:space="preserve"> </w:t>
      </w:r>
    </w:p>
    <w:p w14:paraId="220B21A3" w14:textId="77777777" w:rsidR="00244EF2" w:rsidRDefault="00000000">
      <w:pPr>
        <w:spacing w:after="160" w:line="259" w:lineRule="auto"/>
        <w:ind w:left="0" w:firstLine="0"/>
      </w:pPr>
      <w:r>
        <w:t xml:space="preserve"> </w:t>
      </w:r>
    </w:p>
    <w:p w14:paraId="20162D21" w14:textId="77777777" w:rsidR="00244EF2" w:rsidRDefault="00000000">
      <w:pPr>
        <w:spacing w:after="160" w:line="259" w:lineRule="auto"/>
        <w:ind w:left="0" w:firstLine="0"/>
      </w:pPr>
      <w:r>
        <w:t xml:space="preserve"> </w:t>
      </w:r>
    </w:p>
    <w:p w14:paraId="0DCE0656" w14:textId="77777777" w:rsidR="00244EF2" w:rsidRDefault="00000000">
      <w:pPr>
        <w:spacing w:after="163" w:line="259" w:lineRule="auto"/>
        <w:ind w:left="0" w:firstLine="0"/>
      </w:pPr>
      <w:r>
        <w:t xml:space="preserve"> </w:t>
      </w:r>
    </w:p>
    <w:p w14:paraId="33D5BF53" w14:textId="77777777" w:rsidR="00244EF2" w:rsidRDefault="00000000">
      <w:pPr>
        <w:spacing w:after="160" w:line="259" w:lineRule="auto"/>
        <w:ind w:left="0" w:firstLine="0"/>
      </w:pPr>
      <w:r>
        <w:t xml:space="preserve"> </w:t>
      </w:r>
    </w:p>
    <w:p w14:paraId="2A19A1D4" w14:textId="77777777" w:rsidR="00244EF2" w:rsidRDefault="00000000">
      <w:pPr>
        <w:spacing w:after="162" w:line="259" w:lineRule="auto"/>
        <w:ind w:left="0" w:firstLine="0"/>
      </w:pPr>
      <w:r>
        <w:t xml:space="preserve"> </w:t>
      </w:r>
    </w:p>
    <w:p w14:paraId="34621137" w14:textId="77777777" w:rsidR="00244EF2" w:rsidRDefault="00000000">
      <w:pPr>
        <w:spacing w:after="160" w:line="259" w:lineRule="auto"/>
        <w:ind w:left="0" w:firstLine="0"/>
      </w:pPr>
      <w:r>
        <w:t xml:space="preserve"> </w:t>
      </w:r>
    </w:p>
    <w:p w14:paraId="313B4499" w14:textId="77777777" w:rsidR="00244EF2" w:rsidRDefault="00000000">
      <w:pPr>
        <w:spacing w:after="162" w:line="259" w:lineRule="auto"/>
        <w:ind w:left="0" w:firstLine="0"/>
      </w:pPr>
      <w:r>
        <w:t xml:space="preserve"> </w:t>
      </w:r>
    </w:p>
    <w:p w14:paraId="49C35E59" w14:textId="77777777" w:rsidR="00244EF2" w:rsidRDefault="00000000">
      <w:pPr>
        <w:spacing w:after="160" w:line="259" w:lineRule="auto"/>
        <w:ind w:left="0" w:firstLine="0"/>
      </w:pPr>
      <w:r>
        <w:t xml:space="preserve"> </w:t>
      </w:r>
    </w:p>
    <w:p w14:paraId="67076215" w14:textId="77777777" w:rsidR="00244EF2" w:rsidRDefault="00000000">
      <w:pPr>
        <w:spacing w:after="162" w:line="259" w:lineRule="auto"/>
        <w:ind w:left="0" w:firstLine="0"/>
      </w:pPr>
      <w:r>
        <w:t xml:space="preserve"> </w:t>
      </w:r>
    </w:p>
    <w:p w14:paraId="214AB318" w14:textId="77777777" w:rsidR="00244EF2" w:rsidRDefault="00000000">
      <w:pPr>
        <w:spacing w:after="160" w:line="259" w:lineRule="auto"/>
        <w:ind w:left="0" w:firstLine="0"/>
      </w:pPr>
      <w:r>
        <w:t xml:space="preserve"> </w:t>
      </w:r>
    </w:p>
    <w:p w14:paraId="49C57609" w14:textId="77777777" w:rsidR="00244EF2" w:rsidRDefault="00000000">
      <w:pPr>
        <w:spacing w:after="160" w:line="259" w:lineRule="auto"/>
        <w:ind w:left="0" w:firstLine="0"/>
      </w:pPr>
      <w:r>
        <w:t xml:space="preserve"> </w:t>
      </w:r>
    </w:p>
    <w:p w14:paraId="374E1AB3" w14:textId="77777777" w:rsidR="00244EF2" w:rsidRDefault="00000000">
      <w:pPr>
        <w:spacing w:after="162" w:line="259" w:lineRule="auto"/>
        <w:ind w:left="0" w:firstLine="0"/>
      </w:pPr>
      <w:r>
        <w:t xml:space="preserve"> </w:t>
      </w:r>
    </w:p>
    <w:p w14:paraId="4A63204A" w14:textId="77777777" w:rsidR="00244EF2" w:rsidRDefault="00000000">
      <w:pPr>
        <w:spacing w:after="160" w:line="259" w:lineRule="auto"/>
        <w:ind w:left="0" w:firstLine="0"/>
      </w:pPr>
      <w:r>
        <w:t xml:space="preserve"> </w:t>
      </w:r>
    </w:p>
    <w:p w14:paraId="57DA99DD" w14:textId="77777777" w:rsidR="00244EF2" w:rsidRDefault="00000000">
      <w:pPr>
        <w:spacing w:after="0" w:line="259" w:lineRule="auto"/>
        <w:ind w:left="0" w:firstLine="0"/>
      </w:pPr>
      <w:r>
        <w:t xml:space="preserve"> </w:t>
      </w:r>
    </w:p>
    <w:p w14:paraId="784D8B19" w14:textId="77777777" w:rsidR="00244EF2" w:rsidRDefault="00000000">
      <w:pPr>
        <w:spacing w:after="162" w:line="259" w:lineRule="auto"/>
        <w:ind w:left="0" w:firstLine="0"/>
      </w:pPr>
      <w:r>
        <w:t xml:space="preserve"> </w:t>
      </w:r>
    </w:p>
    <w:p w14:paraId="51DE39CA" w14:textId="77777777" w:rsidR="00244EF2" w:rsidRDefault="00000000">
      <w:pPr>
        <w:spacing w:line="417" w:lineRule="auto"/>
        <w:ind w:left="-15" w:right="1599" w:firstLine="0"/>
      </w:pPr>
      <w:r>
        <w:t xml:space="preserve">Installation on Unistrut (not shown) Before installing please note:  </w:t>
      </w:r>
    </w:p>
    <w:p w14:paraId="555BD006" w14:textId="77777777" w:rsidR="00244EF2" w:rsidRDefault="00000000">
      <w:pPr>
        <w:numPr>
          <w:ilvl w:val="0"/>
          <w:numId w:val="1"/>
        </w:numPr>
      </w:pPr>
      <w:r>
        <w:t xml:space="preserve">Maximum Unistrut spacing is 48"  </w:t>
      </w:r>
    </w:p>
    <w:p w14:paraId="3E48679F" w14:textId="77777777" w:rsidR="00244EF2" w:rsidRDefault="00000000">
      <w:pPr>
        <w:numPr>
          <w:ilvl w:val="0"/>
          <w:numId w:val="1"/>
        </w:numPr>
      </w:pPr>
      <w:r>
        <w:t xml:space="preserve">Maximum hanger wire spacing on Unistrut is 48" </w:t>
      </w:r>
    </w:p>
    <w:p w14:paraId="7ABC18BF" w14:textId="77777777" w:rsidR="00244EF2" w:rsidRDefault="00000000">
      <w:pPr>
        <w:numPr>
          <w:ilvl w:val="0"/>
          <w:numId w:val="1"/>
        </w:numPr>
      </w:pPr>
      <w:r>
        <w:t xml:space="preserve">Maximum baffle overhang should not exceed 19" from the ends.  </w:t>
      </w:r>
    </w:p>
    <w:p w14:paraId="1D0E5D5C" w14:textId="77777777" w:rsidR="00244EF2" w:rsidRDefault="00000000">
      <w:pPr>
        <w:numPr>
          <w:ilvl w:val="0"/>
          <w:numId w:val="1"/>
        </w:numPr>
      </w:pPr>
      <w:r>
        <w:t xml:space="preserve">Make sure that the whole system is straight and correctly leveled.  </w:t>
      </w:r>
    </w:p>
    <w:p w14:paraId="4B206392" w14:textId="77777777" w:rsidR="00244EF2" w:rsidRDefault="00000000">
      <w:pPr>
        <w:numPr>
          <w:ilvl w:val="0"/>
          <w:numId w:val="1"/>
        </w:numPr>
        <w:spacing w:after="156"/>
      </w:pPr>
      <w:r>
        <w:t xml:space="preserve">Felt baffles require at least two (2) connection points per baffle. </w:t>
      </w:r>
    </w:p>
    <w:p w14:paraId="3498A704" w14:textId="77777777" w:rsidR="00244EF2" w:rsidRDefault="00000000">
      <w:pPr>
        <w:spacing w:after="160" w:line="259" w:lineRule="auto"/>
        <w:ind w:left="0" w:firstLine="0"/>
      </w:pPr>
      <w:r>
        <w:t xml:space="preserve"> </w:t>
      </w:r>
    </w:p>
    <w:p w14:paraId="5F4C0929" w14:textId="77777777" w:rsidR="00244EF2" w:rsidRDefault="00000000">
      <w:pPr>
        <w:spacing w:after="160" w:line="259" w:lineRule="auto"/>
        <w:ind w:left="0" w:firstLine="0"/>
      </w:pPr>
      <w:r>
        <w:t xml:space="preserve"> </w:t>
      </w:r>
    </w:p>
    <w:p w14:paraId="03085964" w14:textId="77777777" w:rsidR="00244EF2" w:rsidRDefault="00000000">
      <w:pPr>
        <w:spacing w:after="162" w:line="259" w:lineRule="auto"/>
        <w:ind w:left="0" w:right="653" w:firstLine="0"/>
        <w:jc w:val="right"/>
      </w:pPr>
      <w:r>
        <w:rPr>
          <w:noProof/>
        </w:rPr>
        <w:drawing>
          <wp:anchor distT="0" distB="0" distL="114300" distR="114300" simplePos="0" relativeHeight="251658240" behindDoc="0" locked="0" layoutInCell="1" allowOverlap="0" wp14:anchorId="34E9F3CC" wp14:editId="0E3AB4FA">
            <wp:simplePos x="0" y="0"/>
            <wp:positionH relativeFrom="margin">
              <wp:posOffset>602615</wp:posOffset>
            </wp:positionH>
            <wp:positionV relativeFrom="paragraph">
              <wp:posOffset>23876</wp:posOffset>
            </wp:positionV>
            <wp:extent cx="5562600" cy="3887470"/>
            <wp:effectExtent l="0" t="0" r="0" b="0"/>
            <wp:wrapSquare wrapText="bothSides"/>
            <wp:docPr id="510" name="Pictu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15"/>
                    <a:stretch>
                      <a:fillRect/>
                    </a:stretch>
                  </pic:blipFill>
                  <pic:spPr>
                    <a:xfrm>
                      <a:off x="0" y="0"/>
                      <a:ext cx="5562600" cy="3887470"/>
                    </a:xfrm>
                    <a:prstGeom prst="rect">
                      <a:avLst/>
                    </a:prstGeom>
                  </pic:spPr>
                </pic:pic>
              </a:graphicData>
            </a:graphic>
          </wp:anchor>
        </w:drawing>
      </w:r>
      <w:r>
        <w:t xml:space="preserve"> </w:t>
      </w:r>
    </w:p>
    <w:p w14:paraId="725A0F97" w14:textId="77777777" w:rsidR="00244EF2" w:rsidRDefault="00000000">
      <w:pPr>
        <w:spacing w:after="160" w:line="259" w:lineRule="auto"/>
        <w:ind w:left="0" w:right="653" w:firstLine="0"/>
        <w:jc w:val="right"/>
      </w:pPr>
      <w:r>
        <w:t xml:space="preserve"> </w:t>
      </w:r>
    </w:p>
    <w:p w14:paraId="041511E4" w14:textId="77777777" w:rsidR="00244EF2" w:rsidRDefault="00000000">
      <w:pPr>
        <w:spacing w:after="162" w:line="259" w:lineRule="auto"/>
        <w:ind w:left="0" w:right="653" w:firstLine="0"/>
        <w:jc w:val="right"/>
      </w:pPr>
      <w:r>
        <w:t xml:space="preserve"> </w:t>
      </w:r>
    </w:p>
    <w:p w14:paraId="375C0FF3" w14:textId="77777777" w:rsidR="00244EF2" w:rsidRDefault="00000000">
      <w:pPr>
        <w:spacing w:after="160" w:line="259" w:lineRule="auto"/>
        <w:ind w:left="0" w:right="653" w:firstLine="0"/>
        <w:jc w:val="right"/>
      </w:pPr>
      <w:r>
        <w:t xml:space="preserve"> </w:t>
      </w:r>
    </w:p>
    <w:p w14:paraId="61DCB8FD" w14:textId="77777777" w:rsidR="00244EF2" w:rsidRDefault="00000000">
      <w:pPr>
        <w:spacing w:after="162" w:line="259" w:lineRule="auto"/>
        <w:ind w:left="0" w:right="653" w:firstLine="0"/>
        <w:jc w:val="right"/>
      </w:pPr>
      <w:r>
        <w:t xml:space="preserve"> </w:t>
      </w:r>
    </w:p>
    <w:p w14:paraId="6BB1A856" w14:textId="77777777" w:rsidR="00244EF2" w:rsidRDefault="00000000">
      <w:pPr>
        <w:spacing w:after="160" w:line="259" w:lineRule="auto"/>
        <w:ind w:left="0" w:right="653" w:firstLine="0"/>
        <w:jc w:val="right"/>
      </w:pPr>
      <w:r>
        <w:t xml:space="preserve"> </w:t>
      </w:r>
    </w:p>
    <w:p w14:paraId="1993D0B3" w14:textId="77777777" w:rsidR="00244EF2" w:rsidRDefault="00000000">
      <w:pPr>
        <w:spacing w:after="162" w:line="259" w:lineRule="auto"/>
        <w:ind w:left="0" w:right="653" w:firstLine="0"/>
        <w:jc w:val="right"/>
      </w:pPr>
      <w:r>
        <w:t xml:space="preserve"> </w:t>
      </w:r>
    </w:p>
    <w:p w14:paraId="56BA1467" w14:textId="77777777" w:rsidR="00244EF2" w:rsidRDefault="00000000">
      <w:pPr>
        <w:spacing w:after="160" w:line="259" w:lineRule="auto"/>
        <w:ind w:left="0" w:right="653" w:firstLine="0"/>
        <w:jc w:val="right"/>
      </w:pPr>
      <w:r>
        <w:t xml:space="preserve"> </w:t>
      </w:r>
    </w:p>
    <w:p w14:paraId="3BADA828" w14:textId="77777777" w:rsidR="00244EF2" w:rsidRDefault="00000000">
      <w:pPr>
        <w:spacing w:after="160" w:line="259" w:lineRule="auto"/>
        <w:ind w:left="0" w:right="653" w:firstLine="0"/>
        <w:jc w:val="right"/>
      </w:pPr>
      <w:r>
        <w:t xml:space="preserve"> </w:t>
      </w:r>
    </w:p>
    <w:p w14:paraId="1018E039" w14:textId="77777777" w:rsidR="00244EF2" w:rsidRDefault="00000000">
      <w:pPr>
        <w:spacing w:after="162" w:line="259" w:lineRule="auto"/>
        <w:ind w:left="0" w:right="653" w:firstLine="0"/>
        <w:jc w:val="right"/>
      </w:pPr>
      <w:r>
        <w:t xml:space="preserve"> </w:t>
      </w:r>
    </w:p>
    <w:p w14:paraId="255EAE72" w14:textId="77777777" w:rsidR="00244EF2" w:rsidRDefault="00000000">
      <w:pPr>
        <w:spacing w:after="160" w:line="259" w:lineRule="auto"/>
        <w:ind w:left="0" w:right="653" w:firstLine="0"/>
        <w:jc w:val="right"/>
      </w:pPr>
      <w:r>
        <w:t xml:space="preserve"> </w:t>
      </w:r>
    </w:p>
    <w:p w14:paraId="3C5706AF" w14:textId="77777777" w:rsidR="00244EF2" w:rsidRDefault="00000000">
      <w:pPr>
        <w:spacing w:after="162" w:line="259" w:lineRule="auto"/>
        <w:ind w:left="0" w:right="653" w:firstLine="0"/>
        <w:jc w:val="right"/>
      </w:pPr>
      <w:r>
        <w:t xml:space="preserve"> </w:t>
      </w:r>
    </w:p>
    <w:p w14:paraId="71A8350C" w14:textId="77777777" w:rsidR="00244EF2" w:rsidRDefault="00000000">
      <w:pPr>
        <w:spacing w:after="160" w:line="259" w:lineRule="auto"/>
        <w:ind w:left="0" w:right="653" w:firstLine="0"/>
        <w:jc w:val="right"/>
      </w:pPr>
      <w:r>
        <w:t xml:space="preserve"> </w:t>
      </w:r>
    </w:p>
    <w:p w14:paraId="5D080684" w14:textId="77777777" w:rsidR="00244EF2" w:rsidRDefault="00000000">
      <w:pPr>
        <w:spacing w:after="163" w:line="259" w:lineRule="auto"/>
        <w:ind w:left="0" w:right="653" w:firstLine="0"/>
        <w:jc w:val="right"/>
      </w:pPr>
      <w:r>
        <w:t xml:space="preserve"> </w:t>
      </w:r>
    </w:p>
    <w:p w14:paraId="17EEEB38" w14:textId="77777777" w:rsidR="00244EF2" w:rsidRDefault="00000000">
      <w:pPr>
        <w:spacing w:after="160" w:line="259" w:lineRule="auto"/>
        <w:ind w:left="0" w:right="653" w:firstLine="0"/>
        <w:jc w:val="right"/>
      </w:pPr>
      <w:r>
        <w:t xml:space="preserve"> </w:t>
      </w:r>
    </w:p>
    <w:p w14:paraId="43C28116" w14:textId="77777777" w:rsidR="00244EF2" w:rsidRDefault="00000000">
      <w:pPr>
        <w:spacing w:after="162" w:line="259" w:lineRule="auto"/>
        <w:ind w:left="0" w:firstLine="0"/>
      </w:pPr>
      <w:r>
        <w:t xml:space="preserve"> </w:t>
      </w:r>
    </w:p>
    <w:p w14:paraId="17DEF63F" w14:textId="77777777" w:rsidR="00244EF2" w:rsidRDefault="00000000">
      <w:pPr>
        <w:spacing w:after="0" w:line="259" w:lineRule="auto"/>
        <w:ind w:left="0" w:firstLine="0"/>
      </w:pPr>
      <w:r>
        <w:t xml:space="preserve"> </w:t>
      </w:r>
    </w:p>
    <w:p w14:paraId="5F998CC7" w14:textId="77777777" w:rsidR="00244EF2" w:rsidRDefault="00244EF2">
      <w:pPr>
        <w:sectPr w:rsidR="00244EF2" w:rsidSect="00951148">
          <w:headerReference w:type="even" r:id="rId16"/>
          <w:headerReference w:type="default" r:id="rId17"/>
          <w:footerReference w:type="even" r:id="rId18"/>
          <w:footerReference w:type="default" r:id="rId19"/>
          <w:headerReference w:type="first" r:id="rId20"/>
          <w:footerReference w:type="first" r:id="rId21"/>
          <w:pgSz w:w="12240" w:h="15840"/>
          <w:pgMar w:top="1610" w:right="673" w:bottom="1531" w:left="1008" w:header="785" w:footer="659" w:gutter="0"/>
          <w:cols w:num="2" w:space="693"/>
          <w:titlePg/>
        </w:sectPr>
      </w:pPr>
    </w:p>
    <w:p w14:paraId="20BA897C" w14:textId="77777777" w:rsidR="00244EF2" w:rsidRDefault="00000000">
      <w:pPr>
        <w:spacing w:after="0"/>
        <w:ind w:left="149" w:firstLine="0"/>
      </w:pPr>
      <w:r>
        <w:t xml:space="preserve">Each baffle is internally reinforced every 2’.  If the need arises Profile baffles can be cut to size without sacrificing aesthetics or </w:t>
      </w:r>
    </w:p>
    <w:p w14:paraId="2F390FB2" w14:textId="77777777" w:rsidR="00244EF2" w:rsidRDefault="00000000">
      <w:pPr>
        <w:spacing w:after="0" w:line="259" w:lineRule="auto"/>
        <w:ind w:left="0" w:firstLine="0"/>
      </w:pPr>
      <w:r>
        <w:t xml:space="preserve"> </w:t>
      </w:r>
    </w:p>
    <w:p w14:paraId="3B1BFB9A" w14:textId="77777777" w:rsidR="00244EF2" w:rsidRDefault="00000000">
      <w:pPr>
        <w:tabs>
          <w:tab w:val="center" w:pos="6325"/>
        </w:tabs>
        <w:spacing w:after="0"/>
        <w:ind w:left="0" w:firstLine="0"/>
      </w:pPr>
      <w:r>
        <w:lastRenderedPageBreak/>
        <w:t xml:space="preserve">performance.    End caps can be purchased separately and easily attached.    </w:t>
      </w:r>
      <w:r>
        <w:tab/>
        <w:t xml:space="preserve">   </w:t>
      </w:r>
    </w:p>
    <w:p w14:paraId="3B9017EA" w14:textId="77777777" w:rsidR="00244EF2" w:rsidRDefault="00000000">
      <w:pPr>
        <w:spacing w:after="162" w:line="259" w:lineRule="auto"/>
        <w:ind w:left="0" w:firstLine="0"/>
      </w:pPr>
      <w:r>
        <w:t xml:space="preserve"> </w:t>
      </w:r>
    </w:p>
    <w:p w14:paraId="21F2451A" w14:textId="77777777" w:rsidR="00244EF2" w:rsidRDefault="00000000">
      <w:pPr>
        <w:spacing w:after="0" w:line="259" w:lineRule="auto"/>
        <w:ind w:left="0" w:firstLine="0"/>
      </w:pPr>
      <w:r>
        <w:t xml:space="preserve"> </w:t>
      </w:r>
    </w:p>
    <w:p w14:paraId="6651A8CC" w14:textId="77777777" w:rsidR="00244EF2" w:rsidRDefault="00000000">
      <w:pPr>
        <w:spacing w:after="160" w:line="259" w:lineRule="auto"/>
        <w:ind w:left="0" w:right="371" w:firstLine="0"/>
      </w:pPr>
      <w:r>
        <w:rPr>
          <w:noProof/>
        </w:rPr>
        <w:drawing>
          <wp:anchor distT="0" distB="0" distL="114300" distR="114300" simplePos="0" relativeHeight="251659264" behindDoc="0" locked="0" layoutInCell="1" allowOverlap="0" wp14:anchorId="7D3D8274" wp14:editId="3BC29FB7">
            <wp:simplePos x="0" y="0"/>
            <wp:positionH relativeFrom="column">
              <wp:posOffset>3249930</wp:posOffset>
            </wp:positionH>
            <wp:positionV relativeFrom="paragraph">
              <wp:posOffset>-228472</wp:posOffset>
            </wp:positionV>
            <wp:extent cx="3113405" cy="2680970"/>
            <wp:effectExtent l="0" t="0" r="0" b="0"/>
            <wp:wrapSquare wrapText="bothSides"/>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22"/>
                    <a:stretch>
                      <a:fillRect/>
                    </a:stretch>
                  </pic:blipFill>
                  <pic:spPr>
                    <a:xfrm>
                      <a:off x="0" y="0"/>
                      <a:ext cx="3113405" cy="2680970"/>
                    </a:xfrm>
                    <a:prstGeom prst="rect">
                      <a:avLst/>
                    </a:prstGeom>
                  </pic:spPr>
                </pic:pic>
              </a:graphicData>
            </a:graphic>
          </wp:anchor>
        </w:drawing>
      </w:r>
      <w:r>
        <w:t xml:space="preserve"> </w:t>
      </w:r>
    </w:p>
    <w:p w14:paraId="65C57658" w14:textId="77777777" w:rsidR="00244EF2" w:rsidRDefault="00000000">
      <w:pPr>
        <w:spacing w:after="205" w:line="259" w:lineRule="auto"/>
        <w:ind w:left="0" w:right="371" w:firstLine="0"/>
      </w:pPr>
      <w:r>
        <w:t xml:space="preserve">Connecting baffles to 15/16” Heavy Duty Grid </w:t>
      </w:r>
    </w:p>
    <w:p w14:paraId="6359FECF" w14:textId="77777777" w:rsidR="00244EF2" w:rsidRDefault="00000000">
      <w:pPr>
        <w:numPr>
          <w:ilvl w:val="0"/>
          <w:numId w:val="1"/>
        </w:numPr>
      </w:pPr>
      <w:r>
        <w:t xml:space="preserve">Insert scissor clip into aluminum baffle channel, slide to desired location and hand tighten nut.    </w:t>
      </w:r>
    </w:p>
    <w:p w14:paraId="0E913A2C" w14:textId="77777777" w:rsidR="00244EF2" w:rsidRDefault="00000000">
      <w:pPr>
        <w:numPr>
          <w:ilvl w:val="0"/>
          <w:numId w:val="1"/>
        </w:numPr>
      </w:pPr>
      <w:r>
        <w:t xml:space="preserve">Align baffle and scissor clip with the desired position on the 15/16’ HD main or cross tee and rotate scissor clip </w:t>
      </w:r>
      <w:proofErr w:type="spellStart"/>
      <w:r>
        <w:t>attachement</w:t>
      </w:r>
      <w:proofErr w:type="spellEnd"/>
      <w:r>
        <w:t xml:space="preserve"> until fully engaged. </w:t>
      </w:r>
    </w:p>
    <w:p w14:paraId="74715DD5" w14:textId="77777777" w:rsidR="00244EF2" w:rsidRDefault="00000000">
      <w:pPr>
        <w:numPr>
          <w:ilvl w:val="0"/>
          <w:numId w:val="1"/>
        </w:numPr>
        <w:spacing w:after="156"/>
      </w:pPr>
      <w:r>
        <w:t xml:space="preserve">Scissor clips enable easy adjustment during installation and easy plenum access.  </w:t>
      </w:r>
    </w:p>
    <w:p w14:paraId="3C29A8E5" w14:textId="77777777" w:rsidR="00244EF2" w:rsidRDefault="00000000">
      <w:pPr>
        <w:spacing w:after="160" w:line="259" w:lineRule="auto"/>
        <w:ind w:left="0" w:right="371" w:firstLine="0"/>
      </w:pPr>
      <w:r>
        <w:t xml:space="preserve"> </w:t>
      </w:r>
    </w:p>
    <w:p w14:paraId="25411E0D" w14:textId="77777777" w:rsidR="00244EF2" w:rsidRDefault="00000000">
      <w:pPr>
        <w:spacing w:after="176" w:line="259" w:lineRule="auto"/>
        <w:ind w:left="0" w:right="371" w:firstLine="0"/>
      </w:pPr>
      <w:r>
        <w:t xml:space="preserve"> </w:t>
      </w:r>
    </w:p>
    <w:p w14:paraId="4E2AAFCA" w14:textId="77777777" w:rsidR="00244EF2" w:rsidRDefault="00000000">
      <w:pPr>
        <w:spacing w:after="243" w:line="259" w:lineRule="auto"/>
        <w:ind w:left="0" w:firstLine="0"/>
        <w:jc w:val="both"/>
      </w:pPr>
      <w:r>
        <w:t xml:space="preserve"> </w:t>
      </w:r>
      <w:r>
        <w:tab/>
        <w:t xml:space="preserve"> </w:t>
      </w:r>
    </w:p>
    <w:p w14:paraId="56A6B4C5" w14:textId="77777777" w:rsidR="00244EF2" w:rsidRDefault="00000000">
      <w:pPr>
        <w:spacing w:after="244" w:line="259" w:lineRule="auto"/>
        <w:ind w:left="0" w:firstLine="0"/>
        <w:jc w:val="both"/>
      </w:pPr>
      <w:r>
        <w:t xml:space="preserve"> </w:t>
      </w:r>
      <w:r>
        <w:tab/>
        <w:t xml:space="preserve"> </w:t>
      </w:r>
    </w:p>
    <w:p w14:paraId="5471C1FB" w14:textId="77777777" w:rsidR="00244EF2" w:rsidRDefault="00000000">
      <w:pPr>
        <w:spacing w:after="243" w:line="259" w:lineRule="auto"/>
        <w:ind w:left="0" w:firstLine="0"/>
        <w:jc w:val="both"/>
      </w:pPr>
      <w:r>
        <w:t xml:space="preserve"> </w:t>
      </w:r>
      <w:r>
        <w:tab/>
        <w:t xml:space="preserve"> </w:t>
      </w:r>
    </w:p>
    <w:p w14:paraId="2B2BA0E9" w14:textId="77777777" w:rsidR="00244EF2" w:rsidRDefault="00000000">
      <w:pPr>
        <w:spacing w:after="228" w:line="259" w:lineRule="auto"/>
        <w:ind w:left="0" w:firstLine="0"/>
        <w:jc w:val="both"/>
      </w:pPr>
      <w:r>
        <w:t xml:space="preserve"> </w:t>
      </w:r>
      <w:r>
        <w:tab/>
        <w:t xml:space="preserve"> </w:t>
      </w:r>
    </w:p>
    <w:p w14:paraId="43C8E59C" w14:textId="77777777" w:rsidR="00244EF2" w:rsidRDefault="00000000">
      <w:pPr>
        <w:spacing w:after="162" w:line="259" w:lineRule="auto"/>
        <w:ind w:left="0" w:firstLine="0"/>
      </w:pPr>
      <w:r>
        <w:rPr>
          <w:noProof/>
        </w:rPr>
        <w:drawing>
          <wp:anchor distT="0" distB="0" distL="114300" distR="114300" simplePos="0" relativeHeight="251660288" behindDoc="0" locked="0" layoutInCell="1" allowOverlap="0" wp14:anchorId="347607D2" wp14:editId="2F16E30C">
            <wp:simplePos x="0" y="0"/>
            <wp:positionH relativeFrom="column">
              <wp:posOffset>3359785</wp:posOffset>
            </wp:positionH>
            <wp:positionV relativeFrom="paragraph">
              <wp:posOffset>-10540</wp:posOffset>
            </wp:positionV>
            <wp:extent cx="3428365" cy="3004820"/>
            <wp:effectExtent l="0" t="0" r="0" b="0"/>
            <wp:wrapSquare wrapText="bothSides"/>
            <wp:docPr id="697" name="Picture 697"/>
            <wp:cNvGraphicFramePr/>
            <a:graphic xmlns:a="http://schemas.openxmlformats.org/drawingml/2006/main">
              <a:graphicData uri="http://schemas.openxmlformats.org/drawingml/2006/picture">
                <pic:pic xmlns:pic="http://schemas.openxmlformats.org/drawingml/2006/picture">
                  <pic:nvPicPr>
                    <pic:cNvPr id="697" name="Picture 697"/>
                    <pic:cNvPicPr/>
                  </pic:nvPicPr>
                  <pic:blipFill>
                    <a:blip r:embed="rId23"/>
                    <a:stretch>
                      <a:fillRect/>
                    </a:stretch>
                  </pic:blipFill>
                  <pic:spPr>
                    <a:xfrm>
                      <a:off x="0" y="0"/>
                      <a:ext cx="3428365" cy="3004820"/>
                    </a:xfrm>
                    <a:prstGeom prst="rect">
                      <a:avLst/>
                    </a:prstGeom>
                  </pic:spPr>
                </pic:pic>
              </a:graphicData>
            </a:graphic>
          </wp:anchor>
        </w:drawing>
      </w:r>
      <w:r>
        <w:t xml:space="preserve"> </w:t>
      </w:r>
    </w:p>
    <w:p w14:paraId="0D1D58C8" w14:textId="77777777" w:rsidR="00244EF2" w:rsidRDefault="00000000">
      <w:pPr>
        <w:spacing w:after="196"/>
        <w:ind w:left="-15" w:firstLine="0"/>
      </w:pPr>
      <w:r>
        <w:t xml:space="preserve">Connecting baffles to Unistrut </w:t>
      </w:r>
    </w:p>
    <w:p w14:paraId="39E3B298" w14:textId="77777777" w:rsidR="00244EF2" w:rsidRDefault="00000000">
      <w:pPr>
        <w:numPr>
          <w:ilvl w:val="0"/>
          <w:numId w:val="1"/>
        </w:numPr>
      </w:pPr>
      <w:r>
        <w:t xml:space="preserve">Insert Unistrut connector in aluminum baffle channel, slide connector to the desired location and hand tighten 2” cylinder.       </w:t>
      </w:r>
    </w:p>
    <w:p w14:paraId="6F474510" w14:textId="77777777" w:rsidR="00244EF2" w:rsidRDefault="00000000">
      <w:pPr>
        <w:numPr>
          <w:ilvl w:val="0"/>
          <w:numId w:val="1"/>
        </w:numPr>
      </w:pPr>
      <w:r>
        <w:t xml:space="preserve">Align baffle and </w:t>
      </w:r>
      <w:proofErr w:type="spellStart"/>
      <w:r>
        <w:t>unistrut</w:t>
      </w:r>
      <w:proofErr w:type="spellEnd"/>
      <w:r>
        <w:t xml:space="preserve"> connectors with </w:t>
      </w:r>
      <w:proofErr w:type="spellStart"/>
      <w:r>
        <w:t>unistrut</w:t>
      </w:r>
      <w:proofErr w:type="spellEnd"/>
      <w:r>
        <w:t xml:space="preserve"> channels, insert top of connector into channel.   Slide to desired location and hand tighten with circular disc.      </w:t>
      </w:r>
    </w:p>
    <w:p w14:paraId="1C315A78" w14:textId="77777777" w:rsidR="00244EF2" w:rsidRDefault="00000000">
      <w:pPr>
        <w:numPr>
          <w:ilvl w:val="0"/>
          <w:numId w:val="1"/>
        </w:numPr>
        <w:spacing w:after="153"/>
      </w:pPr>
      <w:r>
        <w:t xml:space="preserve">Unistrut connector lets you leave baffles in place for adjustments during installation and slide for easy plenum access.    </w:t>
      </w:r>
    </w:p>
    <w:p w14:paraId="2C68778D" w14:textId="77777777" w:rsidR="00244EF2" w:rsidRDefault="00000000">
      <w:pPr>
        <w:spacing w:after="160" w:line="259" w:lineRule="auto"/>
        <w:ind w:left="0" w:firstLine="0"/>
      </w:pPr>
      <w:r>
        <w:t xml:space="preserve"> </w:t>
      </w:r>
    </w:p>
    <w:p w14:paraId="3EBF1A6A" w14:textId="77777777" w:rsidR="00244EF2" w:rsidRDefault="00000000">
      <w:pPr>
        <w:spacing w:after="163" w:line="259" w:lineRule="auto"/>
        <w:ind w:left="0" w:firstLine="0"/>
      </w:pPr>
      <w:r>
        <w:t xml:space="preserve"> </w:t>
      </w:r>
    </w:p>
    <w:p w14:paraId="44652535" w14:textId="77777777" w:rsidR="00244EF2" w:rsidRDefault="00000000">
      <w:pPr>
        <w:spacing w:after="18" w:line="259" w:lineRule="auto"/>
        <w:ind w:left="0" w:firstLine="0"/>
      </w:pPr>
      <w:r>
        <w:t xml:space="preserve"> </w:t>
      </w:r>
    </w:p>
    <w:p w14:paraId="77512DC7" w14:textId="77777777" w:rsidR="00244EF2" w:rsidRDefault="00000000">
      <w:pPr>
        <w:spacing w:after="62" w:line="216" w:lineRule="auto"/>
        <w:ind w:left="0" w:right="4873" w:firstLine="0"/>
      </w:pPr>
      <w:r>
        <w:t xml:space="preserve">  </w:t>
      </w:r>
    </w:p>
    <w:p w14:paraId="00562F19" w14:textId="77777777" w:rsidR="00244EF2" w:rsidRDefault="00000000">
      <w:pPr>
        <w:spacing w:after="62" w:line="216" w:lineRule="auto"/>
        <w:ind w:left="0" w:right="4873" w:firstLine="0"/>
      </w:pPr>
      <w:r>
        <w:t xml:space="preserve">  </w:t>
      </w:r>
    </w:p>
    <w:p w14:paraId="055972AE" w14:textId="77777777" w:rsidR="00244EF2" w:rsidRDefault="00000000">
      <w:pPr>
        <w:spacing w:after="62" w:line="216" w:lineRule="auto"/>
        <w:ind w:left="0" w:right="4873" w:firstLine="0"/>
      </w:pPr>
      <w:r>
        <w:lastRenderedPageBreak/>
        <w:t xml:space="preserve">  </w:t>
      </w:r>
    </w:p>
    <w:p w14:paraId="53913136" w14:textId="77777777" w:rsidR="00244EF2" w:rsidRDefault="00000000">
      <w:pPr>
        <w:spacing w:after="0" w:line="259" w:lineRule="auto"/>
        <w:ind w:left="0" w:right="4873" w:firstLine="0"/>
        <w:jc w:val="right"/>
      </w:pPr>
      <w:r>
        <w:t xml:space="preserve"> </w:t>
      </w:r>
    </w:p>
    <w:p w14:paraId="0419CF15" w14:textId="77777777" w:rsidR="00244EF2" w:rsidRDefault="00000000">
      <w:pPr>
        <w:spacing w:after="0" w:line="259" w:lineRule="auto"/>
        <w:ind w:left="0" w:firstLine="0"/>
      </w:pPr>
      <w:r>
        <w:t xml:space="preserve"> </w:t>
      </w:r>
    </w:p>
    <w:p w14:paraId="6D29F985" w14:textId="77777777" w:rsidR="00244EF2" w:rsidRDefault="00244EF2">
      <w:pPr>
        <w:sectPr w:rsidR="00244EF2" w:rsidSect="00951148">
          <w:type w:val="continuous"/>
          <w:pgSz w:w="12240" w:h="15840"/>
          <w:pgMar w:top="2035" w:right="840" w:bottom="1689" w:left="1008" w:header="720" w:footer="720" w:gutter="0"/>
          <w:cols w:space="720"/>
        </w:sectPr>
      </w:pPr>
    </w:p>
    <w:p w14:paraId="7E56598D" w14:textId="77777777" w:rsidR="00244EF2" w:rsidRDefault="00000000">
      <w:pPr>
        <w:spacing w:after="155"/>
        <w:ind w:left="-15" w:firstLine="0"/>
      </w:pPr>
      <w:r>
        <w:t xml:space="preserve">Connecting baffles with aircraft cable </w:t>
      </w:r>
    </w:p>
    <w:p w14:paraId="51B66856" w14:textId="77777777" w:rsidR="00244EF2" w:rsidRDefault="00000000">
      <w:pPr>
        <w:spacing w:after="196"/>
        <w:ind w:left="-15" w:firstLine="0"/>
      </w:pPr>
      <w:r>
        <w:t xml:space="preserve">Cable clips are available for hanging baffles with aircraft cable from suspension systems or direct to structure.   (not shown) </w:t>
      </w:r>
    </w:p>
    <w:p w14:paraId="5DCD9DA8" w14:textId="77777777" w:rsidR="00244EF2" w:rsidRDefault="00000000">
      <w:pPr>
        <w:numPr>
          <w:ilvl w:val="0"/>
          <w:numId w:val="1"/>
        </w:numPr>
      </w:pPr>
      <w:r>
        <w:t xml:space="preserve">Insert cable connector into aluminum baffle channel, slide to desired location and hand tighten </w:t>
      </w:r>
      <w:proofErr w:type="spellStart"/>
      <w:r>
        <w:t>cylander</w:t>
      </w:r>
      <w:proofErr w:type="spellEnd"/>
      <w:r>
        <w:t xml:space="preserve">.       </w:t>
      </w:r>
    </w:p>
    <w:p w14:paraId="34261DE2" w14:textId="77777777" w:rsidR="00244EF2" w:rsidRDefault="00000000">
      <w:pPr>
        <w:numPr>
          <w:ilvl w:val="0"/>
          <w:numId w:val="1"/>
        </w:numPr>
      </w:pPr>
      <w:r>
        <w:t xml:space="preserve">Thread aircraft cable through clip and tighten.  Cable provided by others.  </w:t>
      </w:r>
    </w:p>
    <w:p w14:paraId="35553780" w14:textId="77777777" w:rsidR="00244EF2" w:rsidRDefault="00000000">
      <w:pPr>
        <w:numPr>
          <w:ilvl w:val="0"/>
          <w:numId w:val="1"/>
        </w:numPr>
        <w:spacing w:after="155"/>
      </w:pPr>
      <w:r>
        <w:t xml:space="preserve">Connection to ceiling structure or suspension systems designed and provided by others.  </w:t>
      </w:r>
    </w:p>
    <w:p w14:paraId="213EFF85" w14:textId="77777777" w:rsidR="00244EF2" w:rsidRDefault="00000000">
      <w:pPr>
        <w:spacing w:after="196"/>
        <w:ind w:left="-15" w:firstLine="0"/>
      </w:pPr>
      <w:r>
        <w:t xml:space="preserve">MEP Integrations </w:t>
      </w:r>
    </w:p>
    <w:p w14:paraId="08DD58E0" w14:textId="77777777" w:rsidR="00244EF2" w:rsidRDefault="00000000">
      <w:pPr>
        <w:numPr>
          <w:ilvl w:val="0"/>
          <w:numId w:val="1"/>
        </w:numPr>
        <w:spacing w:after="155"/>
      </w:pPr>
      <w:r>
        <w:t xml:space="preserve">Mechanical fixtures such as lights and sprinklers can be installed at the suspension system height, flush with the bottom of the baffles, or below the bottom of the baffle.  Fixture weight must not be supported by the felt baffles or HD grid suspension. </w:t>
      </w:r>
    </w:p>
    <w:p w14:paraId="2EA74EC3" w14:textId="77777777" w:rsidR="00244EF2" w:rsidRDefault="00000000">
      <w:pPr>
        <w:spacing w:after="155"/>
        <w:ind w:left="-15" w:firstLine="0"/>
      </w:pPr>
      <w:r>
        <w:t xml:space="preserve">Before installing, please note. </w:t>
      </w:r>
    </w:p>
    <w:p w14:paraId="638549F5" w14:textId="77777777" w:rsidR="00244EF2" w:rsidRDefault="00000000">
      <w:pPr>
        <w:spacing w:after="196"/>
        <w:ind w:left="-15" w:firstLine="0"/>
      </w:pPr>
      <w:r>
        <w:t xml:space="preserve">In addition to these instructions please refer to the publications referenced below for full details on industry accepted practices and requirements.    </w:t>
      </w:r>
    </w:p>
    <w:p w14:paraId="0B7321E9" w14:textId="77777777" w:rsidR="00244EF2" w:rsidRDefault="00000000">
      <w:pPr>
        <w:numPr>
          <w:ilvl w:val="0"/>
          <w:numId w:val="1"/>
        </w:numPr>
      </w:pPr>
      <w:proofErr w:type="spellStart"/>
      <w:r>
        <w:t>ClSCA</w:t>
      </w:r>
      <w:proofErr w:type="spellEnd"/>
      <w:r>
        <w:t xml:space="preserve"> "Ceiling Systems Handbook"  </w:t>
      </w:r>
    </w:p>
    <w:p w14:paraId="5AE89C51" w14:textId="77777777" w:rsidR="00244EF2" w:rsidRDefault="00000000">
      <w:pPr>
        <w:numPr>
          <w:ilvl w:val="0"/>
          <w:numId w:val="1"/>
        </w:numPr>
      </w:pPr>
      <w:r>
        <w:t xml:space="preserve">Standard for Ceiling Suspension System Installations - ASTM C 636 </w:t>
      </w:r>
    </w:p>
    <w:p w14:paraId="28C1C3DE" w14:textId="77777777" w:rsidR="00244EF2" w:rsidRDefault="00000000">
      <w:pPr>
        <w:numPr>
          <w:ilvl w:val="0"/>
          <w:numId w:val="1"/>
        </w:numPr>
      </w:pPr>
      <w:r>
        <w:t xml:space="preserve">Standard for Ceiling Suspension Systems Requiring Seismic Restraint - ASTM E 580  </w:t>
      </w:r>
    </w:p>
    <w:p w14:paraId="2C83D977" w14:textId="77777777" w:rsidR="00244EF2" w:rsidRDefault="00000000">
      <w:pPr>
        <w:numPr>
          <w:ilvl w:val="0"/>
          <w:numId w:val="1"/>
        </w:numPr>
        <w:spacing w:after="153"/>
      </w:pPr>
      <w:r>
        <w:t xml:space="preserve">IBC (International Building Code) Standard for Seismic Zone for local area. </w:t>
      </w:r>
    </w:p>
    <w:p w14:paraId="593A7E73" w14:textId="77777777" w:rsidR="00244EF2" w:rsidRDefault="00000000">
      <w:pPr>
        <w:spacing w:after="160" w:line="259" w:lineRule="auto"/>
        <w:ind w:left="0" w:firstLine="0"/>
      </w:pPr>
      <w:r>
        <w:rPr>
          <w:b/>
        </w:rPr>
        <w:t xml:space="preserve"> </w:t>
      </w:r>
    </w:p>
    <w:p w14:paraId="3411E1E9" w14:textId="77777777" w:rsidR="00244EF2" w:rsidRDefault="00000000">
      <w:pPr>
        <w:spacing w:after="163" w:line="259" w:lineRule="auto"/>
        <w:ind w:left="0" w:firstLine="0"/>
      </w:pPr>
      <w:r>
        <w:rPr>
          <w:color w:val="FF0000"/>
        </w:rPr>
        <w:t xml:space="preserve"> </w:t>
      </w:r>
    </w:p>
    <w:p w14:paraId="2D148335" w14:textId="77777777" w:rsidR="00244EF2" w:rsidRDefault="00000000">
      <w:pPr>
        <w:spacing w:after="160" w:line="259" w:lineRule="auto"/>
        <w:ind w:left="0" w:firstLine="0"/>
      </w:pPr>
      <w:r>
        <w:rPr>
          <w:color w:val="FF0000"/>
        </w:rPr>
        <w:t xml:space="preserve"> </w:t>
      </w:r>
    </w:p>
    <w:p w14:paraId="06FA60BF" w14:textId="77777777" w:rsidR="00244EF2" w:rsidRDefault="00000000">
      <w:pPr>
        <w:spacing w:after="162" w:line="259" w:lineRule="auto"/>
        <w:ind w:left="0" w:firstLine="0"/>
      </w:pPr>
      <w:r>
        <w:rPr>
          <w:color w:val="FF0000"/>
        </w:rPr>
        <w:t xml:space="preserve"> </w:t>
      </w:r>
    </w:p>
    <w:p w14:paraId="4E5E46B8" w14:textId="77777777" w:rsidR="00244EF2" w:rsidRDefault="00000000">
      <w:pPr>
        <w:spacing w:after="160" w:line="259" w:lineRule="auto"/>
        <w:ind w:left="0" w:firstLine="0"/>
      </w:pPr>
      <w:r>
        <w:rPr>
          <w:color w:val="FF0000"/>
        </w:rPr>
        <w:t xml:space="preserve"> </w:t>
      </w:r>
    </w:p>
    <w:p w14:paraId="11CBD7B0" w14:textId="77777777" w:rsidR="00244EF2" w:rsidRDefault="00000000">
      <w:pPr>
        <w:spacing w:after="162" w:line="259" w:lineRule="auto"/>
        <w:ind w:left="0" w:firstLine="0"/>
      </w:pPr>
      <w:r>
        <w:rPr>
          <w:color w:val="FF0000"/>
        </w:rPr>
        <w:t xml:space="preserve"> </w:t>
      </w:r>
    </w:p>
    <w:p w14:paraId="541E426B" w14:textId="77777777" w:rsidR="00244EF2" w:rsidRDefault="00000000">
      <w:pPr>
        <w:spacing w:after="0" w:line="259" w:lineRule="auto"/>
        <w:ind w:left="0" w:firstLine="0"/>
      </w:pPr>
      <w:r>
        <w:rPr>
          <w:color w:val="FF0000"/>
        </w:rPr>
        <w:t xml:space="preserve"> </w:t>
      </w:r>
    </w:p>
    <w:p w14:paraId="27E6E7A7" w14:textId="77777777" w:rsidR="00244EF2" w:rsidRDefault="00000000">
      <w:pPr>
        <w:spacing w:after="153"/>
        <w:ind w:left="-15" w:firstLine="0"/>
      </w:pPr>
      <w:r>
        <w:t xml:space="preserve">Versatile </w:t>
      </w:r>
      <w:proofErr w:type="spellStart"/>
      <w:r>
        <w:t>Silentia</w:t>
      </w:r>
      <w:proofErr w:type="spellEnd"/>
      <w:r>
        <w:t xml:space="preserve"> Profile baffles can be configured into a wide variety of stunning ceiling designs using the same installation methods and connectors.   </w:t>
      </w:r>
    </w:p>
    <w:p w14:paraId="6051B0E8" w14:textId="77777777" w:rsidR="00244EF2" w:rsidRDefault="00000000">
      <w:pPr>
        <w:spacing w:after="0"/>
        <w:ind w:left="-15" w:firstLine="0"/>
      </w:pPr>
      <w:proofErr w:type="spellStart"/>
      <w:r>
        <w:t>Silentia</w:t>
      </w:r>
      <w:proofErr w:type="spellEnd"/>
      <w:r>
        <w:t xml:space="preserve"> | Profile - Shuffle Design  </w:t>
      </w:r>
    </w:p>
    <w:p w14:paraId="38FC99CF" w14:textId="77777777" w:rsidR="00244EF2" w:rsidRDefault="00000000">
      <w:pPr>
        <w:spacing w:after="51" w:line="259" w:lineRule="auto"/>
        <w:ind w:left="-2" w:right="-238" w:firstLine="0"/>
      </w:pPr>
      <w:r>
        <w:rPr>
          <w:noProof/>
        </w:rPr>
        <w:drawing>
          <wp:inline distT="0" distB="0" distL="0" distR="0" wp14:anchorId="1C112272" wp14:editId="58633625">
            <wp:extent cx="3114675" cy="1879600"/>
            <wp:effectExtent l="0" t="0" r="0" b="0"/>
            <wp:docPr id="878"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24"/>
                    <a:stretch>
                      <a:fillRect/>
                    </a:stretch>
                  </pic:blipFill>
                  <pic:spPr>
                    <a:xfrm>
                      <a:off x="0" y="0"/>
                      <a:ext cx="3114675" cy="1879600"/>
                    </a:xfrm>
                    <a:prstGeom prst="rect">
                      <a:avLst/>
                    </a:prstGeom>
                  </pic:spPr>
                </pic:pic>
              </a:graphicData>
            </a:graphic>
          </wp:inline>
        </w:drawing>
      </w:r>
    </w:p>
    <w:p w14:paraId="4DA578C2" w14:textId="77777777" w:rsidR="00244EF2" w:rsidRDefault="00000000">
      <w:pPr>
        <w:spacing w:after="162" w:line="259" w:lineRule="auto"/>
        <w:ind w:left="0" w:firstLine="0"/>
      </w:pPr>
      <w:r>
        <w:t xml:space="preserve"> </w:t>
      </w:r>
    </w:p>
    <w:p w14:paraId="60168D28" w14:textId="77777777" w:rsidR="00244EF2" w:rsidRDefault="00000000">
      <w:pPr>
        <w:spacing w:after="0"/>
        <w:ind w:left="-15" w:firstLine="0"/>
      </w:pPr>
      <w:proofErr w:type="spellStart"/>
      <w:r>
        <w:t>Silentia</w:t>
      </w:r>
      <w:proofErr w:type="spellEnd"/>
      <w:r>
        <w:t xml:space="preserve"> | Profile – Elevations Design  </w:t>
      </w:r>
    </w:p>
    <w:p w14:paraId="5C3219D6" w14:textId="77777777" w:rsidR="00244EF2" w:rsidRDefault="00000000">
      <w:pPr>
        <w:spacing w:after="43" w:line="259" w:lineRule="auto"/>
        <w:ind w:left="-1" w:right="-500" w:firstLine="0"/>
      </w:pPr>
      <w:r>
        <w:rPr>
          <w:noProof/>
        </w:rPr>
        <w:drawing>
          <wp:inline distT="0" distB="0" distL="0" distR="0" wp14:anchorId="71211543" wp14:editId="1D3993CB">
            <wp:extent cx="3280410" cy="1942338"/>
            <wp:effectExtent l="0" t="0" r="0" b="0"/>
            <wp:docPr id="880"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25"/>
                    <a:stretch>
                      <a:fillRect/>
                    </a:stretch>
                  </pic:blipFill>
                  <pic:spPr>
                    <a:xfrm>
                      <a:off x="0" y="0"/>
                      <a:ext cx="3280410" cy="1942338"/>
                    </a:xfrm>
                    <a:prstGeom prst="rect">
                      <a:avLst/>
                    </a:prstGeom>
                  </pic:spPr>
                </pic:pic>
              </a:graphicData>
            </a:graphic>
          </wp:inline>
        </w:drawing>
      </w:r>
    </w:p>
    <w:p w14:paraId="09160C93" w14:textId="77777777" w:rsidR="00244EF2" w:rsidRDefault="00000000">
      <w:pPr>
        <w:spacing w:after="160" w:line="259" w:lineRule="auto"/>
        <w:ind w:left="0" w:firstLine="0"/>
      </w:pPr>
      <w:r>
        <w:rPr>
          <w:color w:val="FF0000"/>
        </w:rPr>
        <w:t xml:space="preserve"> </w:t>
      </w:r>
    </w:p>
    <w:p w14:paraId="2DED111C" w14:textId="77777777" w:rsidR="00244EF2" w:rsidRDefault="00000000">
      <w:pPr>
        <w:spacing w:after="0"/>
        <w:ind w:left="-15" w:firstLine="0"/>
      </w:pPr>
      <w:proofErr w:type="spellStart"/>
      <w:r>
        <w:t>Silentia</w:t>
      </w:r>
      <w:proofErr w:type="spellEnd"/>
      <w:r>
        <w:t xml:space="preserve"> | Profile – Angle Design </w:t>
      </w:r>
    </w:p>
    <w:p w14:paraId="7AB6315D" w14:textId="77777777" w:rsidR="00244EF2" w:rsidRDefault="00000000">
      <w:pPr>
        <w:spacing w:after="45" w:line="259" w:lineRule="auto"/>
        <w:ind w:left="-1" w:right="-528" w:firstLine="0"/>
      </w:pPr>
      <w:r>
        <w:rPr>
          <w:noProof/>
        </w:rPr>
        <w:lastRenderedPageBreak/>
        <w:drawing>
          <wp:inline distT="0" distB="0" distL="0" distR="0" wp14:anchorId="44E78E50" wp14:editId="024B7C6A">
            <wp:extent cx="3298190" cy="1809750"/>
            <wp:effectExtent l="0" t="0" r="0" b="0"/>
            <wp:docPr id="882" name="Picture 882"/>
            <wp:cNvGraphicFramePr/>
            <a:graphic xmlns:a="http://schemas.openxmlformats.org/drawingml/2006/main">
              <a:graphicData uri="http://schemas.openxmlformats.org/drawingml/2006/picture">
                <pic:pic xmlns:pic="http://schemas.openxmlformats.org/drawingml/2006/picture">
                  <pic:nvPicPr>
                    <pic:cNvPr id="882" name="Picture 882"/>
                    <pic:cNvPicPr/>
                  </pic:nvPicPr>
                  <pic:blipFill>
                    <a:blip r:embed="rId26"/>
                    <a:stretch>
                      <a:fillRect/>
                    </a:stretch>
                  </pic:blipFill>
                  <pic:spPr>
                    <a:xfrm>
                      <a:off x="0" y="0"/>
                      <a:ext cx="3298190" cy="1809750"/>
                    </a:xfrm>
                    <a:prstGeom prst="rect">
                      <a:avLst/>
                    </a:prstGeom>
                  </pic:spPr>
                </pic:pic>
              </a:graphicData>
            </a:graphic>
          </wp:inline>
        </w:drawing>
      </w:r>
    </w:p>
    <w:p w14:paraId="3A90C6F4" w14:textId="77777777" w:rsidR="00244EF2" w:rsidRDefault="00000000">
      <w:pPr>
        <w:spacing w:after="160" w:line="259" w:lineRule="auto"/>
        <w:ind w:left="0" w:firstLine="0"/>
      </w:pPr>
      <w:r>
        <w:rPr>
          <w:sz w:val="22"/>
        </w:rPr>
        <w:t xml:space="preserve"> </w:t>
      </w:r>
    </w:p>
    <w:p w14:paraId="5F2D5661" w14:textId="77777777" w:rsidR="00244EF2" w:rsidRDefault="00000000">
      <w:pPr>
        <w:spacing w:after="0" w:line="259" w:lineRule="auto"/>
        <w:ind w:left="0" w:firstLine="0"/>
      </w:pPr>
      <w:r>
        <w:rPr>
          <w:sz w:val="22"/>
        </w:rPr>
        <w:t xml:space="preserve"> </w:t>
      </w:r>
    </w:p>
    <w:p w14:paraId="6957BBF9" w14:textId="77777777" w:rsidR="00244EF2" w:rsidRDefault="00000000">
      <w:pPr>
        <w:spacing w:after="160" w:line="259" w:lineRule="auto"/>
        <w:ind w:left="0" w:firstLine="0"/>
      </w:pPr>
      <w:proofErr w:type="spellStart"/>
      <w:r>
        <w:rPr>
          <w:sz w:val="22"/>
        </w:rPr>
        <w:t>Silentia</w:t>
      </w:r>
      <w:proofErr w:type="spellEnd"/>
      <w:r>
        <w:rPr>
          <w:sz w:val="22"/>
        </w:rPr>
        <w:t xml:space="preserve"> | Profile Networks </w:t>
      </w:r>
    </w:p>
    <w:p w14:paraId="65D33F82" w14:textId="77777777" w:rsidR="00244EF2" w:rsidRDefault="00000000">
      <w:pPr>
        <w:spacing w:after="139" w:line="259" w:lineRule="auto"/>
        <w:ind w:left="0" w:firstLine="0"/>
      </w:pPr>
      <w:r>
        <w:rPr>
          <w:sz w:val="22"/>
        </w:rPr>
        <w:t xml:space="preserve"> </w:t>
      </w:r>
    </w:p>
    <w:p w14:paraId="74384852" w14:textId="77777777" w:rsidR="00244EF2" w:rsidRDefault="00000000">
      <w:pPr>
        <w:spacing w:after="160" w:line="259" w:lineRule="auto"/>
        <w:ind w:left="0" w:firstLine="0"/>
      </w:pPr>
      <w:r>
        <w:t xml:space="preserve"> </w:t>
      </w:r>
    </w:p>
    <w:p w14:paraId="2E3B79C9" w14:textId="77777777" w:rsidR="00244EF2" w:rsidRDefault="00000000">
      <w:pPr>
        <w:spacing w:after="162" w:line="259" w:lineRule="auto"/>
        <w:ind w:left="0" w:firstLine="0"/>
      </w:pPr>
      <w:r>
        <w:t xml:space="preserve"> </w:t>
      </w:r>
    </w:p>
    <w:p w14:paraId="3ABBE192" w14:textId="77777777" w:rsidR="00244EF2" w:rsidRDefault="00000000">
      <w:pPr>
        <w:spacing w:after="160" w:line="259" w:lineRule="auto"/>
        <w:ind w:left="0" w:firstLine="0"/>
      </w:pPr>
      <w:r>
        <w:t xml:space="preserve"> </w:t>
      </w:r>
    </w:p>
    <w:p w14:paraId="54C977CD" w14:textId="77777777" w:rsidR="00244EF2" w:rsidRDefault="00000000">
      <w:pPr>
        <w:spacing w:after="162" w:line="259" w:lineRule="auto"/>
        <w:ind w:left="0" w:firstLine="0"/>
      </w:pPr>
      <w:r>
        <w:t xml:space="preserve"> </w:t>
      </w:r>
    </w:p>
    <w:p w14:paraId="5005E48A" w14:textId="77777777" w:rsidR="00244EF2" w:rsidRDefault="00000000">
      <w:pPr>
        <w:spacing w:after="160" w:line="259" w:lineRule="auto"/>
        <w:ind w:left="0" w:firstLine="0"/>
      </w:pPr>
      <w:r>
        <w:t xml:space="preserve"> </w:t>
      </w:r>
    </w:p>
    <w:p w14:paraId="0D1D5FA6" w14:textId="77777777" w:rsidR="00244EF2" w:rsidRDefault="00000000">
      <w:pPr>
        <w:spacing w:after="163" w:line="259" w:lineRule="auto"/>
        <w:ind w:left="0" w:firstLine="0"/>
      </w:pPr>
      <w:r>
        <w:t xml:space="preserve"> </w:t>
      </w:r>
    </w:p>
    <w:p w14:paraId="3AEB0ACB" w14:textId="77777777" w:rsidR="00244EF2" w:rsidRDefault="00000000">
      <w:pPr>
        <w:spacing w:after="160" w:line="259" w:lineRule="auto"/>
        <w:ind w:left="0" w:firstLine="0"/>
      </w:pPr>
      <w:r>
        <w:t xml:space="preserve"> </w:t>
      </w:r>
    </w:p>
    <w:p w14:paraId="6609DD05" w14:textId="77777777" w:rsidR="00244EF2" w:rsidRDefault="00000000">
      <w:pPr>
        <w:spacing w:after="162" w:line="259" w:lineRule="auto"/>
        <w:ind w:left="0" w:firstLine="0"/>
      </w:pPr>
      <w:r>
        <w:t xml:space="preserve"> </w:t>
      </w:r>
    </w:p>
    <w:p w14:paraId="2370E967" w14:textId="77777777" w:rsidR="00244EF2" w:rsidRDefault="00000000">
      <w:pPr>
        <w:spacing w:after="160" w:line="259" w:lineRule="auto"/>
        <w:ind w:left="0" w:firstLine="0"/>
      </w:pPr>
      <w:r>
        <w:t xml:space="preserve"> </w:t>
      </w:r>
    </w:p>
    <w:p w14:paraId="3DB6CD10" w14:textId="77777777" w:rsidR="00244EF2" w:rsidRDefault="00000000">
      <w:pPr>
        <w:spacing w:after="160" w:line="259" w:lineRule="auto"/>
        <w:ind w:left="0" w:firstLine="0"/>
      </w:pPr>
      <w:r>
        <w:t xml:space="preserve"> </w:t>
      </w:r>
    </w:p>
    <w:p w14:paraId="28E5C4F1" w14:textId="77777777" w:rsidR="00244EF2" w:rsidRDefault="00000000">
      <w:pPr>
        <w:spacing w:after="162" w:line="259" w:lineRule="auto"/>
        <w:ind w:left="0" w:firstLine="0"/>
      </w:pPr>
      <w:r>
        <w:t xml:space="preserve"> </w:t>
      </w:r>
    </w:p>
    <w:p w14:paraId="11C11B22" w14:textId="77777777" w:rsidR="00244EF2" w:rsidRDefault="00000000">
      <w:pPr>
        <w:spacing w:after="160" w:line="259" w:lineRule="auto"/>
        <w:ind w:left="0" w:firstLine="0"/>
      </w:pPr>
      <w:r>
        <w:t xml:space="preserve"> </w:t>
      </w:r>
    </w:p>
    <w:p w14:paraId="383AA911" w14:textId="77777777" w:rsidR="00244EF2" w:rsidRDefault="00000000">
      <w:pPr>
        <w:spacing w:after="162" w:line="259" w:lineRule="auto"/>
        <w:ind w:left="0" w:firstLine="0"/>
      </w:pPr>
      <w:r>
        <w:t xml:space="preserve"> </w:t>
      </w:r>
    </w:p>
    <w:p w14:paraId="3D74B01E" w14:textId="77777777" w:rsidR="00244EF2" w:rsidRDefault="00000000">
      <w:pPr>
        <w:spacing w:after="160" w:line="259" w:lineRule="auto"/>
        <w:ind w:left="0" w:firstLine="0"/>
      </w:pPr>
      <w:r>
        <w:t xml:space="preserve"> </w:t>
      </w:r>
    </w:p>
    <w:p w14:paraId="4095388E" w14:textId="77777777" w:rsidR="00244EF2" w:rsidRDefault="00000000">
      <w:pPr>
        <w:spacing w:after="162" w:line="259" w:lineRule="auto"/>
        <w:ind w:left="0" w:firstLine="0"/>
      </w:pPr>
      <w:r>
        <w:t xml:space="preserve"> </w:t>
      </w:r>
    </w:p>
    <w:p w14:paraId="37A76844" w14:textId="77777777" w:rsidR="00244EF2" w:rsidRDefault="00000000">
      <w:pPr>
        <w:spacing w:after="160" w:line="259" w:lineRule="auto"/>
        <w:ind w:left="0" w:firstLine="0"/>
      </w:pPr>
      <w:r>
        <w:t xml:space="preserve"> </w:t>
      </w:r>
    </w:p>
    <w:p w14:paraId="2C57D9E3" w14:textId="77777777" w:rsidR="00244EF2" w:rsidRDefault="00000000">
      <w:pPr>
        <w:spacing w:after="162" w:line="259" w:lineRule="auto"/>
        <w:ind w:left="0" w:firstLine="0"/>
      </w:pPr>
      <w:r>
        <w:t xml:space="preserve"> </w:t>
      </w:r>
    </w:p>
    <w:p w14:paraId="414EA37F" w14:textId="77777777" w:rsidR="00244EF2" w:rsidRDefault="00000000">
      <w:pPr>
        <w:spacing w:line="417" w:lineRule="auto"/>
        <w:ind w:left="-15" w:right="940" w:firstLine="0"/>
      </w:pPr>
      <w:r>
        <w:t xml:space="preserve">Installation on 15/16" heavy-duty grid.  Before installing please note:  </w:t>
      </w:r>
    </w:p>
    <w:p w14:paraId="00E3044D" w14:textId="77777777" w:rsidR="00244EF2" w:rsidRDefault="00000000">
      <w:pPr>
        <w:numPr>
          <w:ilvl w:val="0"/>
          <w:numId w:val="1"/>
        </w:numPr>
        <w:spacing w:after="7"/>
      </w:pPr>
      <w:r>
        <w:t>Maximum main tee spacing is 48</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Maximum hanger wire spacing on main tee is 48" </w:t>
      </w:r>
    </w:p>
    <w:p w14:paraId="2028A430" w14:textId="77777777" w:rsidR="00244EF2" w:rsidRDefault="00000000">
      <w:pPr>
        <w:numPr>
          <w:ilvl w:val="0"/>
          <w:numId w:val="1"/>
        </w:numPr>
      </w:pPr>
      <w:r>
        <w:t xml:space="preserve">15/16" cross tee should not exceed 24" spacing. </w:t>
      </w:r>
    </w:p>
    <w:p w14:paraId="522F9157" w14:textId="77777777" w:rsidR="00244EF2" w:rsidRDefault="00000000">
      <w:pPr>
        <w:numPr>
          <w:ilvl w:val="0"/>
          <w:numId w:val="1"/>
        </w:numPr>
      </w:pPr>
      <w:r>
        <w:t xml:space="preserve">Maximum baffle overhang should not exceed 19" from the ends.  </w:t>
      </w:r>
    </w:p>
    <w:p w14:paraId="05E79C06" w14:textId="77777777" w:rsidR="00244EF2" w:rsidRDefault="00000000">
      <w:pPr>
        <w:numPr>
          <w:ilvl w:val="0"/>
          <w:numId w:val="1"/>
        </w:numPr>
      </w:pPr>
      <w:r>
        <w:t xml:space="preserve">Make sure that the whole system is straight and correctly leveled.  </w:t>
      </w:r>
    </w:p>
    <w:p w14:paraId="21595312" w14:textId="77777777" w:rsidR="00244EF2" w:rsidRDefault="00000000">
      <w:pPr>
        <w:numPr>
          <w:ilvl w:val="0"/>
          <w:numId w:val="1"/>
        </w:numPr>
        <w:spacing w:after="156"/>
      </w:pPr>
      <w:r>
        <w:t xml:space="preserve">Felt baffles require at least two (2) connection points per baffle. </w:t>
      </w:r>
    </w:p>
    <w:p w14:paraId="7AD4988D" w14:textId="77777777" w:rsidR="00244EF2" w:rsidRDefault="00000000">
      <w:pPr>
        <w:spacing w:after="160" w:line="259" w:lineRule="auto"/>
        <w:ind w:left="0" w:firstLine="0"/>
      </w:pPr>
      <w:r>
        <w:t xml:space="preserve"> </w:t>
      </w:r>
    </w:p>
    <w:p w14:paraId="48ED5035" w14:textId="77777777" w:rsidR="00244EF2" w:rsidRDefault="00000000">
      <w:pPr>
        <w:spacing w:after="162" w:line="259" w:lineRule="auto"/>
        <w:ind w:left="0" w:firstLine="0"/>
      </w:pPr>
      <w:r>
        <w:t xml:space="preserve"> </w:t>
      </w:r>
    </w:p>
    <w:p w14:paraId="532AEC2D" w14:textId="77777777" w:rsidR="00244EF2" w:rsidRDefault="00000000">
      <w:pPr>
        <w:spacing w:after="0" w:line="259" w:lineRule="auto"/>
        <w:ind w:left="0" w:firstLine="0"/>
      </w:pPr>
      <w:r>
        <w:t xml:space="preserve"> </w:t>
      </w:r>
    </w:p>
    <w:p w14:paraId="30B35BE8" w14:textId="77777777" w:rsidR="00244EF2" w:rsidRDefault="00000000">
      <w:pPr>
        <w:spacing w:after="162" w:line="259" w:lineRule="auto"/>
        <w:ind w:left="0" w:firstLine="0"/>
      </w:pPr>
      <w:r>
        <w:t xml:space="preserve"> </w:t>
      </w:r>
    </w:p>
    <w:p w14:paraId="6BD999C9" w14:textId="77777777" w:rsidR="00244EF2" w:rsidRDefault="00000000">
      <w:pPr>
        <w:spacing w:after="160" w:line="259" w:lineRule="auto"/>
        <w:ind w:left="0" w:firstLine="0"/>
      </w:pPr>
      <w:r>
        <w:rPr>
          <w:noProof/>
        </w:rPr>
        <w:drawing>
          <wp:anchor distT="0" distB="0" distL="114300" distR="114300" simplePos="0" relativeHeight="251661312" behindDoc="0" locked="0" layoutInCell="1" allowOverlap="0" wp14:anchorId="24F0B0D2" wp14:editId="40BC389D">
            <wp:simplePos x="0" y="0"/>
            <wp:positionH relativeFrom="margin">
              <wp:posOffset>1160145</wp:posOffset>
            </wp:positionH>
            <wp:positionV relativeFrom="paragraph">
              <wp:posOffset>155575</wp:posOffset>
            </wp:positionV>
            <wp:extent cx="4162425" cy="4353560"/>
            <wp:effectExtent l="0" t="0" r="0" b="0"/>
            <wp:wrapSquare wrapText="bothSides"/>
            <wp:docPr id="1028" name="Picture 1028"/>
            <wp:cNvGraphicFramePr/>
            <a:graphic xmlns:a="http://schemas.openxmlformats.org/drawingml/2006/main">
              <a:graphicData uri="http://schemas.openxmlformats.org/drawingml/2006/picture">
                <pic:pic xmlns:pic="http://schemas.openxmlformats.org/drawingml/2006/picture">
                  <pic:nvPicPr>
                    <pic:cNvPr id="1028" name="Picture 1028"/>
                    <pic:cNvPicPr/>
                  </pic:nvPicPr>
                  <pic:blipFill>
                    <a:blip r:embed="rId27"/>
                    <a:stretch>
                      <a:fillRect/>
                    </a:stretch>
                  </pic:blipFill>
                  <pic:spPr>
                    <a:xfrm>
                      <a:off x="0" y="0"/>
                      <a:ext cx="4162425" cy="4353560"/>
                    </a:xfrm>
                    <a:prstGeom prst="rect">
                      <a:avLst/>
                    </a:prstGeom>
                  </pic:spPr>
                </pic:pic>
              </a:graphicData>
            </a:graphic>
          </wp:anchor>
        </w:drawing>
      </w:r>
      <w:r>
        <w:t xml:space="preserve"> </w:t>
      </w:r>
    </w:p>
    <w:p w14:paraId="15EDB14D" w14:textId="77777777" w:rsidR="00244EF2" w:rsidRDefault="00000000">
      <w:pPr>
        <w:spacing w:after="162" w:line="259" w:lineRule="auto"/>
        <w:ind w:left="1531" w:firstLine="0"/>
        <w:jc w:val="center"/>
      </w:pPr>
      <w:r>
        <w:t xml:space="preserve"> </w:t>
      </w:r>
    </w:p>
    <w:p w14:paraId="5AB7A56C" w14:textId="77777777" w:rsidR="00244EF2" w:rsidRDefault="00000000">
      <w:pPr>
        <w:spacing w:after="160" w:line="259" w:lineRule="auto"/>
        <w:ind w:left="1531" w:firstLine="0"/>
        <w:jc w:val="center"/>
      </w:pPr>
      <w:r>
        <w:t xml:space="preserve"> </w:t>
      </w:r>
    </w:p>
    <w:p w14:paraId="525200E4" w14:textId="77777777" w:rsidR="00244EF2" w:rsidRDefault="00000000">
      <w:pPr>
        <w:spacing w:after="160" w:line="259" w:lineRule="auto"/>
        <w:ind w:left="1531" w:firstLine="0"/>
        <w:jc w:val="center"/>
      </w:pPr>
      <w:r>
        <w:t xml:space="preserve"> </w:t>
      </w:r>
    </w:p>
    <w:p w14:paraId="2EF910CF" w14:textId="77777777" w:rsidR="00244EF2" w:rsidRDefault="00000000">
      <w:pPr>
        <w:spacing w:after="162" w:line="259" w:lineRule="auto"/>
        <w:ind w:left="1531" w:firstLine="0"/>
        <w:jc w:val="center"/>
      </w:pPr>
      <w:r>
        <w:t xml:space="preserve"> </w:t>
      </w:r>
    </w:p>
    <w:p w14:paraId="240690D8" w14:textId="77777777" w:rsidR="00244EF2" w:rsidRDefault="00000000">
      <w:pPr>
        <w:spacing w:after="160" w:line="259" w:lineRule="auto"/>
        <w:ind w:left="1531" w:firstLine="0"/>
        <w:jc w:val="center"/>
      </w:pPr>
      <w:r>
        <w:t xml:space="preserve"> </w:t>
      </w:r>
    </w:p>
    <w:p w14:paraId="2AEF786D" w14:textId="77777777" w:rsidR="00244EF2" w:rsidRDefault="00000000">
      <w:pPr>
        <w:spacing w:after="163" w:line="259" w:lineRule="auto"/>
        <w:ind w:left="1531" w:firstLine="0"/>
        <w:jc w:val="center"/>
      </w:pPr>
      <w:r>
        <w:t xml:space="preserve"> </w:t>
      </w:r>
    </w:p>
    <w:p w14:paraId="3FEBABCA" w14:textId="77777777" w:rsidR="00244EF2" w:rsidRDefault="00000000">
      <w:pPr>
        <w:spacing w:after="160" w:line="259" w:lineRule="auto"/>
        <w:ind w:left="1531" w:firstLine="0"/>
        <w:jc w:val="center"/>
      </w:pPr>
      <w:r>
        <w:t xml:space="preserve"> </w:t>
      </w:r>
    </w:p>
    <w:p w14:paraId="4F2A3514" w14:textId="77777777" w:rsidR="00244EF2" w:rsidRDefault="00000000">
      <w:pPr>
        <w:spacing w:after="162" w:line="259" w:lineRule="auto"/>
        <w:ind w:left="1531" w:firstLine="0"/>
        <w:jc w:val="center"/>
      </w:pPr>
      <w:r>
        <w:t xml:space="preserve"> </w:t>
      </w:r>
    </w:p>
    <w:p w14:paraId="21433229" w14:textId="77777777" w:rsidR="00244EF2" w:rsidRDefault="00000000">
      <w:pPr>
        <w:spacing w:after="160" w:line="259" w:lineRule="auto"/>
        <w:ind w:left="1531" w:firstLine="0"/>
        <w:jc w:val="center"/>
      </w:pPr>
      <w:r>
        <w:t xml:space="preserve"> </w:t>
      </w:r>
    </w:p>
    <w:p w14:paraId="29E805F8" w14:textId="77777777" w:rsidR="00244EF2" w:rsidRDefault="00000000">
      <w:pPr>
        <w:spacing w:after="162" w:line="259" w:lineRule="auto"/>
        <w:ind w:left="1531" w:firstLine="0"/>
        <w:jc w:val="center"/>
      </w:pPr>
      <w:r>
        <w:t xml:space="preserve"> </w:t>
      </w:r>
    </w:p>
    <w:p w14:paraId="4539C1FA" w14:textId="77777777" w:rsidR="00244EF2" w:rsidRDefault="00000000">
      <w:pPr>
        <w:spacing w:after="160" w:line="259" w:lineRule="auto"/>
        <w:ind w:left="1531" w:firstLine="0"/>
        <w:jc w:val="center"/>
      </w:pPr>
      <w:r>
        <w:t xml:space="preserve"> </w:t>
      </w:r>
    </w:p>
    <w:p w14:paraId="53D36737" w14:textId="77777777" w:rsidR="00244EF2" w:rsidRDefault="00000000">
      <w:pPr>
        <w:spacing w:after="160" w:line="259" w:lineRule="auto"/>
        <w:ind w:left="1531" w:firstLine="0"/>
        <w:jc w:val="center"/>
      </w:pPr>
      <w:r>
        <w:t xml:space="preserve"> </w:t>
      </w:r>
    </w:p>
    <w:p w14:paraId="702B8930" w14:textId="77777777" w:rsidR="00244EF2" w:rsidRDefault="00000000">
      <w:pPr>
        <w:spacing w:after="162" w:line="259" w:lineRule="auto"/>
        <w:ind w:left="1531" w:firstLine="0"/>
        <w:jc w:val="center"/>
      </w:pPr>
      <w:r>
        <w:t xml:space="preserve"> </w:t>
      </w:r>
    </w:p>
    <w:p w14:paraId="513AD8F8" w14:textId="77777777" w:rsidR="00244EF2" w:rsidRDefault="00000000">
      <w:pPr>
        <w:spacing w:after="160" w:line="259" w:lineRule="auto"/>
        <w:ind w:left="1531" w:firstLine="0"/>
        <w:jc w:val="center"/>
      </w:pPr>
      <w:r>
        <w:t xml:space="preserve"> </w:t>
      </w:r>
    </w:p>
    <w:p w14:paraId="59A27689" w14:textId="77777777" w:rsidR="00244EF2" w:rsidRDefault="00000000">
      <w:pPr>
        <w:spacing w:after="162" w:line="259" w:lineRule="auto"/>
        <w:ind w:left="1531" w:firstLine="0"/>
        <w:jc w:val="center"/>
      </w:pPr>
      <w:r>
        <w:t xml:space="preserve"> </w:t>
      </w:r>
    </w:p>
    <w:p w14:paraId="48AA5ACF" w14:textId="77777777" w:rsidR="00244EF2" w:rsidRDefault="00000000">
      <w:pPr>
        <w:spacing w:after="160" w:line="259" w:lineRule="auto"/>
        <w:ind w:left="1531" w:firstLine="0"/>
        <w:jc w:val="center"/>
      </w:pPr>
      <w:r>
        <w:t xml:space="preserve"> </w:t>
      </w:r>
    </w:p>
    <w:p w14:paraId="4A6A8666" w14:textId="77777777" w:rsidR="00244EF2" w:rsidRDefault="00000000">
      <w:pPr>
        <w:spacing w:after="162" w:line="259" w:lineRule="auto"/>
        <w:ind w:left="0" w:firstLine="0"/>
      </w:pPr>
      <w:r>
        <w:t xml:space="preserve"> </w:t>
      </w:r>
    </w:p>
    <w:p w14:paraId="73B2D0AB" w14:textId="77777777" w:rsidR="00244EF2" w:rsidRDefault="00000000">
      <w:pPr>
        <w:spacing w:after="153"/>
        <w:ind w:left="-15" w:firstLine="0"/>
      </w:pPr>
      <w:r>
        <w:t xml:space="preserve">Installation on Unistrut  </w:t>
      </w:r>
    </w:p>
    <w:p w14:paraId="2DFC1341" w14:textId="77777777" w:rsidR="00244EF2" w:rsidRDefault="00000000">
      <w:pPr>
        <w:spacing w:after="198"/>
        <w:ind w:left="-15" w:firstLine="0"/>
      </w:pPr>
      <w:r>
        <w:t xml:space="preserve">Before installing please note:  </w:t>
      </w:r>
    </w:p>
    <w:p w14:paraId="3A7B6414" w14:textId="77777777" w:rsidR="00244EF2" w:rsidRDefault="00000000">
      <w:pPr>
        <w:numPr>
          <w:ilvl w:val="0"/>
          <w:numId w:val="1"/>
        </w:numPr>
      </w:pPr>
      <w:r>
        <w:lastRenderedPageBreak/>
        <w:t xml:space="preserve">Maximum Unistrut spacing is 48"  </w:t>
      </w:r>
    </w:p>
    <w:p w14:paraId="2ABB2756" w14:textId="77777777" w:rsidR="00244EF2" w:rsidRDefault="00000000">
      <w:pPr>
        <w:numPr>
          <w:ilvl w:val="0"/>
          <w:numId w:val="1"/>
        </w:numPr>
      </w:pPr>
      <w:r>
        <w:t xml:space="preserve">Maximum hanger wire spacing on Unistrut is 48" </w:t>
      </w:r>
    </w:p>
    <w:p w14:paraId="68E0E070" w14:textId="77777777" w:rsidR="00244EF2" w:rsidRDefault="00000000">
      <w:pPr>
        <w:numPr>
          <w:ilvl w:val="0"/>
          <w:numId w:val="1"/>
        </w:numPr>
      </w:pPr>
      <w:r>
        <w:t xml:space="preserve">Maximum baffle overhang should not exceed 19" from the ends.  </w:t>
      </w:r>
    </w:p>
    <w:p w14:paraId="160F0C7F" w14:textId="77777777" w:rsidR="00244EF2" w:rsidRDefault="00000000">
      <w:pPr>
        <w:numPr>
          <w:ilvl w:val="0"/>
          <w:numId w:val="1"/>
        </w:numPr>
      </w:pPr>
      <w:r>
        <w:t xml:space="preserve">Make sure that the whole system is straight and correctly leveled.  </w:t>
      </w:r>
    </w:p>
    <w:p w14:paraId="5A5F1583" w14:textId="77777777" w:rsidR="00244EF2" w:rsidRDefault="00000000">
      <w:pPr>
        <w:numPr>
          <w:ilvl w:val="0"/>
          <w:numId w:val="1"/>
        </w:numPr>
        <w:spacing w:after="156"/>
      </w:pPr>
      <w:r>
        <w:t xml:space="preserve">Felt baffles require at least two (2) connection points per baffle. </w:t>
      </w:r>
    </w:p>
    <w:p w14:paraId="0CC93755" w14:textId="77777777" w:rsidR="00244EF2" w:rsidRDefault="00000000">
      <w:pPr>
        <w:spacing w:after="160" w:line="259" w:lineRule="auto"/>
        <w:ind w:left="0" w:firstLine="0"/>
      </w:pPr>
      <w:r>
        <w:t xml:space="preserve"> </w:t>
      </w:r>
    </w:p>
    <w:p w14:paraId="1E5C6B35" w14:textId="77777777" w:rsidR="00244EF2" w:rsidRDefault="00000000">
      <w:pPr>
        <w:spacing w:after="153"/>
        <w:ind w:left="-15" w:firstLine="0"/>
      </w:pPr>
      <w:r>
        <w:t xml:space="preserve">For addition question or assistance  </w:t>
      </w:r>
    </w:p>
    <w:p w14:paraId="5A8993FD" w14:textId="77777777" w:rsidR="00244EF2" w:rsidRDefault="00000000">
      <w:pPr>
        <w:spacing w:after="155"/>
        <w:ind w:left="-15" w:firstLine="0"/>
      </w:pPr>
      <w:r>
        <w:t xml:space="preserve">Please contact us at: </w:t>
      </w:r>
      <w:r>
        <w:rPr>
          <w:color w:val="C00000"/>
        </w:rPr>
        <w:t xml:space="preserve">www.maxxitgroup.com </w:t>
      </w:r>
    </w:p>
    <w:p w14:paraId="6AFF328A" w14:textId="77777777" w:rsidR="00244EF2" w:rsidRDefault="00000000">
      <w:pPr>
        <w:spacing w:after="549" w:line="259" w:lineRule="auto"/>
        <w:ind w:left="0" w:firstLine="0"/>
      </w:pPr>
      <w:r>
        <w:t xml:space="preserve"> </w:t>
      </w:r>
    </w:p>
    <w:p w14:paraId="5B42CBF8" w14:textId="77777777" w:rsidR="00244EF2" w:rsidRDefault="00000000">
      <w:pPr>
        <w:spacing w:after="0" w:line="259" w:lineRule="auto"/>
        <w:ind w:left="0" w:right="196" w:firstLine="0"/>
        <w:jc w:val="right"/>
      </w:pPr>
      <w:r>
        <w:rPr>
          <w:sz w:val="14"/>
        </w:rPr>
        <w:t xml:space="preserve">©3/21 Maxxit Systems, Printed in the USA </w:t>
      </w:r>
    </w:p>
    <w:sectPr w:rsidR="00244EF2">
      <w:type w:val="continuous"/>
      <w:pgSz w:w="12240" w:h="15840"/>
      <w:pgMar w:top="1610" w:right="1094" w:bottom="745" w:left="1008" w:header="720" w:footer="720" w:gutter="0"/>
      <w:cols w:num="2" w: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1527" w14:textId="77777777" w:rsidR="00951148" w:rsidRDefault="00951148">
      <w:pPr>
        <w:spacing w:after="0" w:line="240" w:lineRule="auto"/>
      </w:pPr>
      <w:r>
        <w:separator/>
      </w:r>
    </w:p>
  </w:endnote>
  <w:endnote w:type="continuationSeparator" w:id="0">
    <w:p w14:paraId="08748BD0" w14:textId="77777777" w:rsidR="00951148" w:rsidRDefault="0095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D7A1" w14:textId="77777777" w:rsidR="00244EF2" w:rsidRDefault="00000000">
    <w:pPr>
      <w:spacing w:after="0" w:line="259" w:lineRule="auto"/>
      <w:ind w:left="0" w:right="285" w:firstLine="0"/>
      <w:jc w:val="center"/>
    </w:pPr>
    <w:r>
      <w:rPr>
        <w:noProof/>
      </w:rPr>
      <w:drawing>
        <wp:anchor distT="0" distB="0" distL="114300" distR="114300" simplePos="0" relativeHeight="251661312" behindDoc="0" locked="0" layoutInCell="1" allowOverlap="0" wp14:anchorId="5B748528" wp14:editId="20253F8D">
          <wp:simplePos x="0" y="0"/>
          <wp:positionH relativeFrom="page">
            <wp:posOffset>3181350</wp:posOffset>
          </wp:positionH>
          <wp:positionV relativeFrom="page">
            <wp:posOffset>9086850</wp:posOffset>
          </wp:positionV>
          <wp:extent cx="1408811" cy="5080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08811" cy="508000"/>
                  </a:xfrm>
                  <a:prstGeom prst="rect">
                    <a:avLst/>
                  </a:prstGeom>
                </pic:spPr>
              </pic:pic>
            </a:graphicData>
          </a:graphic>
        </wp:anchor>
      </w:drawing>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6458" w14:textId="77777777" w:rsidR="00244EF2" w:rsidRDefault="00000000">
    <w:pPr>
      <w:spacing w:after="0" w:line="259" w:lineRule="auto"/>
      <w:ind w:left="0" w:right="285" w:firstLine="0"/>
      <w:jc w:val="center"/>
    </w:pPr>
    <w:r>
      <w:rPr>
        <w:noProof/>
      </w:rPr>
      <w:drawing>
        <wp:anchor distT="0" distB="0" distL="114300" distR="114300" simplePos="0" relativeHeight="251662336" behindDoc="0" locked="0" layoutInCell="1" allowOverlap="0" wp14:anchorId="5003CCE7" wp14:editId="3CD89B1A">
          <wp:simplePos x="0" y="0"/>
          <wp:positionH relativeFrom="page">
            <wp:posOffset>3181350</wp:posOffset>
          </wp:positionH>
          <wp:positionV relativeFrom="page">
            <wp:posOffset>9086850</wp:posOffset>
          </wp:positionV>
          <wp:extent cx="1408811" cy="508000"/>
          <wp:effectExtent l="0" t="0" r="0" b="0"/>
          <wp:wrapSquare wrapText="bothSides"/>
          <wp:docPr id="156424878" name="Picture 15642487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08811" cy="508000"/>
                  </a:xfrm>
                  <a:prstGeom prst="rect">
                    <a:avLst/>
                  </a:prstGeom>
                </pic:spPr>
              </pic:pic>
            </a:graphicData>
          </a:graphic>
        </wp:anchor>
      </w:drawing>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0D36" w14:textId="77777777" w:rsidR="00244EF2" w:rsidRDefault="00000000">
    <w:pPr>
      <w:spacing w:after="0" w:line="259" w:lineRule="auto"/>
      <w:ind w:left="0" w:right="285" w:firstLine="0"/>
      <w:jc w:val="center"/>
    </w:pPr>
    <w:r>
      <w:rPr>
        <w:noProof/>
      </w:rPr>
      <w:drawing>
        <wp:anchor distT="0" distB="0" distL="114300" distR="114300" simplePos="0" relativeHeight="251663360" behindDoc="0" locked="0" layoutInCell="1" allowOverlap="0" wp14:anchorId="5DF46242" wp14:editId="036A703F">
          <wp:simplePos x="0" y="0"/>
          <wp:positionH relativeFrom="page">
            <wp:posOffset>3181350</wp:posOffset>
          </wp:positionH>
          <wp:positionV relativeFrom="page">
            <wp:posOffset>9086850</wp:posOffset>
          </wp:positionV>
          <wp:extent cx="1408811" cy="508000"/>
          <wp:effectExtent l="0" t="0" r="0" b="0"/>
          <wp:wrapSquare wrapText="bothSides"/>
          <wp:docPr id="1322077746" name="Picture 132207774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08811" cy="508000"/>
                  </a:xfrm>
                  <a:prstGeom prst="rect">
                    <a:avLst/>
                  </a:prstGeom>
                </pic:spPr>
              </pic:pic>
            </a:graphicData>
          </a:graphic>
        </wp:anchor>
      </w:drawing>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D58F" w14:textId="77777777" w:rsidR="00951148" w:rsidRDefault="00951148">
      <w:pPr>
        <w:spacing w:after="0" w:line="240" w:lineRule="auto"/>
      </w:pPr>
      <w:r>
        <w:separator/>
      </w:r>
    </w:p>
  </w:footnote>
  <w:footnote w:type="continuationSeparator" w:id="0">
    <w:p w14:paraId="6AED750A" w14:textId="77777777" w:rsidR="00951148" w:rsidRDefault="0095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AB6B" w14:textId="77777777" w:rsidR="00244EF2" w:rsidRDefault="00000000">
    <w:pPr>
      <w:spacing w:after="64" w:line="259" w:lineRule="auto"/>
      <w:ind w:left="0" w:firstLine="0"/>
    </w:pPr>
    <w:r>
      <w:rPr>
        <w:noProof/>
        <w:sz w:val="22"/>
      </w:rPr>
      <mc:AlternateContent>
        <mc:Choice Requires="wpg">
          <w:drawing>
            <wp:anchor distT="0" distB="0" distL="114300" distR="114300" simplePos="0" relativeHeight="251658240" behindDoc="0" locked="0" layoutInCell="1" allowOverlap="1" wp14:anchorId="5BC382E1" wp14:editId="7680D9D0">
              <wp:simplePos x="0" y="0"/>
              <wp:positionH relativeFrom="page">
                <wp:posOffset>382905</wp:posOffset>
              </wp:positionH>
              <wp:positionV relativeFrom="page">
                <wp:posOffset>847725</wp:posOffset>
              </wp:positionV>
              <wp:extent cx="6600825" cy="19050"/>
              <wp:effectExtent l="0" t="0" r="0" b="0"/>
              <wp:wrapSquare wrapText="bothSides"/>
              <wp:docPr id="8533" name="Group 8533"/>
              <wp:cNvGraphicFramePr/>
              <a:graphic xmlns:a="http://schemas.openxmlformats.org/drawingml/2006/main">
                <a:graphicData uri="http://schemas.microsoft.com/office/word/2010/wordprocessingGroup">
                  <wpg:wgp>
                    <wpg:cNvGrpSpPr/>
                    <wpg:grpSpPr>
                      <a:xfrm>
                        <a:off x="0" y="0"/>
                        <a:ext cx="6600825" cy="19050"/>
                        <a:chOff x="0" y="0"/>
                        <a:chExt cx="6600825" cy="19050"/>
                      </a:xfrm>
                    </wpg:grpSpPr>
                    <wps:wsp>
                      <wps:cNvPr id="8534" name="Shape 8534"/>
                      <wps:cNvSpPr/>
                      <wps:spPr>
                        <a:xfrm>
                          <a:off x="0" y="0"/>
                          <a:ext cx="6600825" cy="19050"/>
                        </a:xfrm>
                        <a:custGeom>
                          <a:avLst/>
                          <a:gdLst/>
                          <a:ahLst/>
                          <a:cxnLst/>
                          <a:rect l="0" t="0" r="0" b="0"/>
                          <a:pathLst>
                            <a:path w="6600825" h="19050">
                              <a:moveTo>
                                <a:pt x="0" y="19050"/>
                              </a:moveTo>
                              <a:lnTo>
                                <a:pt x="66008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33" style="width:519.75pt;height:1.5pt;position:absolute;mso-position-horizontal-relative:page;mso-position-horizontal:absolute;margin-left:30.15pt;mso-position-vertical-relative:page;margin-top:66.75pt;" coordsize="66008,190">
              <v:shape id="Shape 8534" style="position:absolute;width:66008;height:190;left:0;top:0;" coordsize="6600825,19050" path="m0,19050l6600825,0">
                <v:stroke weight="0.5pt" endcap="flat" joinstyle="miter" miterlimit="10" on="true" color="#000000"/>
                <v:fill on="false" color="#000000" opacity="0"/>
              </v:shape>
              <w10:wrap type="square"/>
            </v:group>
          </w:pict>
        </mc:Fallback>
      </mc:AlternateContent>
    </w:r>
    <w:proofErr w:type="spellStart"/>
    <w:r>
      <w:rPr>
        <w:sz w:val="32"/>
      </w:rPr>
      <w:t>Silentia</w:t>
    </w:r>
    <w:proofErr w:type="spellEnd"/>
    <w:r>
      <w:rPr>
        <w:sz w:val="32"/>
      </w:rPr>
      <w:t xml:space="preserve"> | Profile Baffles - Installation Instructions  </w:t>
    </w:r>
  </w:p>
  <w:p w14:paraId="0F57D49B" w14:textId="77777777" w:rsidR="00244EF2" w:rsidRDefault="00000000">
    <w:pPr>
      <w:spacing w:after="0" w:line="259" w:lineRule="auto"/>
      <w:ind w:left="0" w:firstLine="0"/>
    </w:pPr>
    <w:r>
      <w:rPr>
        <w:sz w:val="22"/>
      </w:rPr>
      <w:t xml:space="preserve"> </w:t>
    </w:r>
  </w:p>
  <w:p w14:paraId="378402A5" w14:textId="77777777" w:rsidR="00244EF2" w:rsidRDefault="0000000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DA18" w14:textId="77777777" w:rsidR="00244EF2" w:rsidRDefault="00000000">
    <w:pPr>
      <w:spacing w:after="64" w:line="259" w:lineRule="auto"/>
      <w:ind w:left="0" w:firstLine="0"/>
    </w:pPr>
    <w:r>
      <w:rPr>
        <w:noProof/>
        <w:sz w:val="22"/>
      </w:rPr>
      <mc:AlternateContent>
        <mc:Choice Requires="wpg">
          <w:drawing>
            <wp:anchor distT="0" distB="0" distL="114300" distR="114300" simplePos="0" relativeHeight="251659264" behindDoc="0" locked="0" layoutInCell="1" allowOverlap="1" wp14:anchorId="4830F154" wp14:editId="18A70B98">
              <wp:simplePos x="0" y="0"/>
              <wp:positionH relativeFrom="page">
                <wp:posOffset>382905</wp:posOffset>
              </wp:positionH>
              <wp:positionV relativeFrom="page">
                <wp:posOffset>847725</wp:posOffset>
              </wp:positionV>
              <wp:extent cx="6600825" cy="19050"/>
              <wp:effectExtent l="0" t="0" r="0" b="0"/>
              <wp:wrapSquare wrapText="bothSides"/>
              <wp:docPr id="8505" name="Group 8505"/>
              <wp:cNvGraphicFramePr/>
              <a:graphic xmlns:a="http://schemas.openxmlformats.org/drawingml/2006/main">
                <a:graphicData uri="http://schemas.microsoft.com/office/word/2010/wordprocessingGroup">
                  <wpg:wgp>
                    <wpg:cNvGrpSpPr/>
                    <wpg:grpSpPr>
                      <a:xfrm>
                        <a:off x="0" y="0"/>
                        <a:ext cx="6600825" cy="19050"/>
                        <a:chOff x="0" y="0"/>
                        <a:chExt cx="6600825" cy="19050"/>
                      </a:xfrm>
                    </wpg:grpSpPr>
                    <wps:wsp>
                      <wps:cNvPr id="8506" name="Shape 8506"/>
                      <wps:cNvSpPr/>
                      <wps:spPr>
                        <a:xfrm>
                          <a:off x="0" y="0"/>
                          <a:ext cx="6600825" cy="19050"/>
                        </a:xfrm>
                        <a:custGeom>
                          <a:avLst/>
                          <a:gdLst/>
                          <a:ahLst/>
                          <a:cxnLst/>
                          <a:rect l="0" t="0" r="0" b="0"/>
                          <a:pathLst>
                            <a:path w="6600825" h="19050">
                              <a:moveTo>
                                <a:pt x="0" y="19050"/>
                              </a:moveTo>
                              <a:lnTo>
                                <a:pt x="66008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05" style="width:519.75pt;height:1.5pt;position:absolute;mso-position-horizontal-relative:page;mso-position-horizontal:absolute;margin-left:30.15pt;mso-position-vertical-relative:page;margin-top:66.75pt;" coordsize="66008,190">
              <v:shape id="Shape 8506" style="position:absolute;width:66008;height:190;left:0;top:0;" coordsize="6600825,19050" path="m0,19050l6600825,0">
                <v:stroke weight="0.5pt" endcap="flat" joinstyle="miter" miterlimit="10" on="true" color="#000000"/>
                <v:fill on="false" color="#000000" opacity="0"/>
              </v:shape>
              <w10:wrap type="square"/>
            </v:group>
          </w:pict>
        </mc:Fallback>
      </mc:AlternateContent>
    </w:r>
    <w:proofErr w:type="spellStart"/>
    <w:r>
      <w:rPr>
        <w:sz w:val="32"/>
      </w:rPr>
      <w:t>Silentia</w:t>
    </w:r>
    <w:proofErr w:type="spellEnd"/>
    <w:r>
      <w:rPr>
        <w:sz w:val="32"/>
      </w:rPr>
      <w:t xml:space="preserve"> | Profile Baffles - Installation Instructions  </w:t>
    </w:r>
  </w:p>
  <w:p w14:paraId="1B637A27" w14:textId="77777777" w:rsidR="00244EF2" w:rsidRDefault="00000000">
    <w:pPr>
      <w:spacing w:after="0" w:line="259" w:lineRule="auto"/>
      <w:ind w:left="0" w:firstLine="0"/>
    </w:pPr>
    <w:r>
      <w:rPr>
        <w:sz w:val="22"/>
      </w:rPr>
      <w:t xml:space="preserve"> </w:t>
    </w:r>
  </w:p>
  <w:p w14:paraId="5251DCD2" w14:textId="77777777" w:rsidR="00244EF2" w:rsidRDefault="0000000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7BBD" w14:textId="77777777" w:rsidR="00244EF2" w:rsidRDefault="00000000">
    <w:pPr>
      <w:spacing w:after="64" w:line="259" w:lineRule="auto"/>
      <w:ind w:left="0" w:firstLine="0"/>
    </w:pPr>
    <w:r>
      <w:rPr>
        <w:noProof/>
        <w:sz w:val="22"/>
      </w:rPr>
      <mc:AlternateContent>
        <mc:Choice Requires="wpg">
          <w:drawing>
            <wp:anchor distT="0" distB="0" distL="114300" distR="114300" simplePos="0" relativeHeight="251660288" behindDoc="0" locked="0" layoutInCell="1" allowOverlap="1" wp14:anchorId="5CC2FE79" wp14:editId="3FA9537B">
              <wp:simplePos x="0" y="0"/>
              <wp:positionH relativeFrom="page">
                <wp:posOffset>382905</wp:posOffset>
              </wp:positionH>
              <wp:positionV relativeFrom="page">
                <wp:posOffset>847725</wp:posOffset>
              </wp:positionV>
              <wp:extent cx="6600825" cy="19050"/>
              <wp:effectExtent l="0" t="0" r="0" b="0"/>
              <wp:wrapSquare wrapText="bothSides"/>
              <wp:docPr id="8480" name="Group 8480"/>
              <wp:cNvGraphicFramePr/>
              <a:graphic xmlns:a="http://schemas.openxmlformats.org/drawingml/2006/main">
                <a:graphicData uri="http://schemas.microsoft.com/office/word/2010/wordprocessingGroup">
                  <wpg:wgp>
                    <wpg:cNvGrpSpPr/>
                    <wpg:grpSpPr>
                      <a:xfrm>
                        <a:off x="0" y="0"/>
                        <a:ext cx="6600825" cy="19050"/>
                        <a:chOff x="0" y="0"/>
                        <a:chExt cx="6600825" cy="19050"/>
                      </a:xfrm>
                    </wpg:grpSpPr>
                    <wps:wsp>
                      <wps:cNvPr id="8481" name="Shape 8481"/>
                      <wps:cNvSpPr/>
                      <wps:spPr>
                        <a:xfrm>
                          <a:off x="0" y="0"/>
                          <a:ext cx="6600825" cy="19050"/>
                        </a:xfrm>
                        <a:custGeom>
                          <a:avLst/>
                          <a:gdLst/>
                          <a:ahLst/>
                          <a:cxnLst/>
                          <a:rect l="0" t="0" r="0" b="0"/>
                          <a:pathLst>
                            <a:path w="6600825" h="19050">
                              <a:moveTo>
                                <a:pt x="0" y="19050"/>
                              </a:moveTo>
                              <a:lnTo>
                                <a:pt x="66008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80" style="width:519.75pt;height:1.5pt;position:absolute;mso-position-horizontal-relative:page;mso-position-horizontal:absolute;margin-left:30.15pt;mso-position-vertical-relative:page;margin-top:66.75pt;" coordsize="66008,190">
              <v:shape id="Shape 8481" style="position:absolute;width:66008;height:190;left:0;top:0;" coordsize="6600825,19050" path="m0,19050l6600825,0">
                <v:stroke weight="0.5pt" endcap="flat" joinstyle="miter" miterlimit="10" on="true" color="#000000"/>
                <v:fill on="false" color="#000000" opacity="0"/>
              </v:shape>
              <w10:wrap type="square"/>
            </v:group>
          </w:pict>
        </mc:Fallback>
      </mc:AlternateContent>
    </w:r>
    <w:proofErr w:type="spellStart"/>
    <w:r>
      <w:rPr>
        <w:sz w:val="32"/>
      </w:rPr>
      <w:t>Silentia</w:t>
    </w:r>
    <w:proofErr w:type="spellEnd"/>
    <w:r>
      <w:rPr>
        <w:sz w:val="32"/>
      </w:rPr>
      <w:t xml:space="preserve"> | Profile Baffles - Installation Instructions  </w:t>
    </w:r>
  </w:p>
  <w:p w14:paraId="63E3B8A8" w14:textId="77777777" w:rsidR="00244EF2" w:rsidRDefault="00000000">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45E7C"/>
    <w:multiLevelType w:val="hybridMultilevel"/>
    <w:tmpl w:val="04465CE4"/>
    <w:lvl w:ilvl="0" w:tplc="09A2EE00">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EF074">
      <w:start w:val="1"/>
      <w:numFmt w:val="bullet"/>
      <w:lvlText w:val="o"/>
      <w:lvlJc w:val="left"/>
      <w:pPr>
        <w:ind w:left="1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28EDC8">
      <w:start w:val="1"/>
      <w:numFmt w:val="bullet"/>
      <w:lvlText w:val="▪"/>
      <w:lvlJc w:val="left"/>
      <w:pPr>
        <w:ind w:left="1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6A0AB4">
      <w:start w:val="1"/>
      <w:numFmt w:val="bullet"/>
      <w:lvlText w:val="•"/>
      <w:lvlJc w:val="left"/>
      <w:pPr>
        <w:ind w:left="2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F65D5E">
      <w:start w:val="1"/>
      <w:numFmt w:val="bullet"/>
      <w:lvlText w:val="o"/>
      <w:lvlJc w:val="left"/>
      <w:pPr>
        <w:ind w:left="3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7CE03C">
      <w:start w:val="1"/>
      <w:numFmt w:val="bullet"/>
      <w:lvlText w:val="▪"/>
      <w:lvlJc w:val="left"/>
      <w:pPr>
        <w:ind w:left="40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E2E18A">
      <w:start w:val="1"/>
      <w:numFmt w:val="bullet"/>
      <w:lvlText w:val="•"/>
      <w:lvlJc w:val="left"/>
      <w:pPr>
        <w:ind w:left="4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462A08">
      <w:start w:val="1"/>
      <w:numFmt w:val="bullet"/>
      <w:lvlText w:val="o"/>
      <w:lvlJc w:val="left"/>
      <w:pPr>
        <w:ind w:left="5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5C2E06">
      <w:start w:val="1"/>
      <w:numFmt w:val="bullet"/>
      <w:lvlText w:val="▪"/>
      <w:lvlJc w:val="left"/>
      <w:pPr>
        <w:ind w:left="62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6607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F2"/>
    <w:rsid w:val="00244EF2"/>
    <w:rsid w:val="006438F1"/>
    <w:rsid w:val="009511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A555"/>
  <w15:docId w15:val="{A2687844-2ACE-4BF5-B85A-C6459E0C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7" w:lineRule="auto"/>
      <w:ind w:left="370" w:hanging="37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xxitgroup.com/" TargetMode="External"/><Relationship Id="rId13" Type="http://schemas.openxmlformats.org/officeDocument/2006/relationships/image" Target="media/image20.jpg"/><Relationship Id="rId18" Type="http://schemas.openxmlformats.org/officeDocument/2006/relationships/footer" Target="footer1.xml"/><Relationship Id="rId26"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axxitgroup.com/" TargetMode="External"/><Relationship Id="rId12" Type="http://schemas.openxmlformats.org/officeDocument/2006/relationships/image" Target="media/image3.jpg"/><Relationship Id="rId17" Type="http://schemas.openxmlformats.org/officeDocument/2006/relationships/header" Target="header2.xml"/><Relationship Id="rId25" Type="http://schemas.openxmlformats.org/officeDocument/2006/relationships/image" Target="media/image9.jp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8.jpg"/><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image" Target="media/image7.jpg"/><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axxitgroup.com/" TargetMode="External"/><Relationship Id="rId14" Type="http://schemas.openxmlformats.org/officeDocument/2006/relationships/image" Target="media/image30.jpg"/><Relationship Id="rId22" Type="http://schemas.openxmlformats.org/officeDocument/2006/relationships/image" Target="media/image6.jpg"/><Relationship Id="rId27" Type="http://schemas.openxmlformats.org/officeDocument/2006/relationships/image" Target="media/image11.jp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6666</Characters>
  <Application>Microsoft Office Word</Application>
  <DocSecurity>0</DocSecurity>
  <Lines>155</Lines>
  <Paragraphs>102</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dc:creator>
  <cp:keywords/>
  <cp:lastModifiedBy>Harshvir Kalkat</cp:lastModifiedBy>
  <cp:revision>2</cp:revision>
  <dcterms:created xsi:type="dcterms:W3CDTF">2024-01-23T17:52:00Z</dcterms:created>
  <dcterms:modified xsi:type="dcterms:W3CDTF">2024-01-23T17:52:00Z</dcterms:modified>
</cp:coreProperties>
</file>