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9B84" w14:textId="22CB2A14" w:rsidR="00D90D6F" w:rsidRDefault="00000000" w:rsidP="00712822">
      <w:pPr>
        <w:pStyle w:val="Heading1"/>
        <w:jc w:val="center"/>
      </w:pPr>
      <w:r>
        <w:t xml:space="preserve">Agilis and </w:t>
      </w:r>
      <w:proofErr w:type="spellStart"/>
      <w:r>
        <w:t>Protero</w:t>
      </w:r>
      <w:proofErr w:type="spellEnd"/>
      <w:r>
        <w:t xml:space="preserve"> Cleaning &amp; Disinfecting Guidelines</w:t>
      </w:r>
    </w:p>
    <w:p w14:paraId="1AA5BD2B" w14:textId="77777777" w:rsidR="00D90D6F" w:rsidRDefault="00000000">
      <w:pPr>
        <w:spacing w:after="215" w:line="259" w:lineRule="auto"/>
        <w:ind w:left="0" w:right="0" w:firstLine="0"/>
      </w:pPr>
      <w:r>
        <w:t xml:space="preserve"> </w:t>
      </w:r>
    </w:p>
    <w:p w14:paraId="6356E686" w14:textId="77777777" w:rsidR="00D90D6F" w:rsidRDefault="00000000">
      <w:pPr>
        <w:pStyle w:val="Heading1"/>
        <w:spacing w:after="147"/>
        <w:ind w:left="-5"/>
      </w:pPr>
      <w:r>
        <w:t xml:space="preserve">Site Conditions  </w:t>
      </w:r>
    </w:p>
    <w:p w14:paraId="17D67C99" w14:textId="77777777" w:rsidR="00D90D6F" w:rsidRDefault="00000000">
      <w:pPr>
        <w:numPr>
          <w:ilvl w:val="0"/>
          <w:numId w:val="1"/>
        </w:numPr>
        <w:spacing w:after="46" w:line="259" w:lineRule="auto"/>
        <w:ind w:right="0" w:hanging="360"/>
      </w:pPr>
      <w:r>
        <w:t xml:space="preserve">Unless specifically designated by Maxxit as exterior products, Ceilings and Walls are not to be used in exterior applications or high moisture environments where water comes in direct contact with the product.  </w:t>
      </w:r>
    </w:p>
    <w:p w14:paraId="63684D3B" w14:textId="77777777" w:rsidR="00712822" w:rsidRDefault="00000000">
      <w:pPr>
        <w:numPr>
          <w:ilvl w:val="0"/>
          <w:numId w:val="1"/>
        </w:numPr>
        <w:spacing w:after="123" w:line="259" w:lineRule="auto"/>
        <w:ind w:right="0" w:hanging="360"/>
      </w:pPr>
      <w:r>
        <w:t xml:space="preserve">Install only after spaces are enclosed and weather-tight, and after all wet work and overhead work have been completed.  </w:t>
      </w:r>
    </w:p>
    <w:p w14:paraId="1A76ABDD" w14:textId="51E1EDB0" w:rsidR="00D90D6F" w:rsidRDefault="00000000" w:rsidP="00712822">
      <w:pPr>
        <w:spacing w:after="123" w:line="259" w:lineRule="auto"/>
        <w:ind w:left="0" w:right="0" w:firstLine="0"/>
      </w:pPr>
      <w:r>
        <w:rPr>
          <w:b/>
          <w:sz w:val="28"/>
        </w:rPr>
        <w:t xml:space="preserve">Storage &amp; Handling  </w:t>
      </w:r>
    </w:p>
    <w:p w14:paraId="55ABEC30" w14:textId="77777777" w:rsidR="00D90D6F" w:rsidRDefault="00000000">
      <w:pPr>
        <w:numPr>
          <w:ilvl w:val="0"/>
          <w:numId w:val="1"/>
        </w:numPr>
        <w:ind w:right="0" w:hanging="360"/>
      </w:pPr>
      <w:r>
        <w:t xml:space="preserve">Do not store or install near an exposed flame, source of heat, or source of ignition.  </w:t>
      </w:r>
    </w:p>
    <w:p w14:paraId="3F90E267" w14:textId="77777777" w:rsidR="00D90D6F" w:rsidRDefault="00000000">
      <w:pPr>
        <w:numPr>
          <w:ilvl w:val="0"/>
          <w:numId w:val="1"/>
        </w:numPr>
        <w:spacing w:after="165"/>
        <w:ind w:right="0" w:hanging="360"/>
      </w:pPr>
      <w:r>
        <w:t xml:space="preserve">Store in a dry, interior space.   Clean gloves must be used to avoid fingerprints. When removed for install, store in a flat, horizontal position. </w:t>
      </w:r>
    </w:p>
    <w:p w14:paraId="344A51A6" w14:textId="77777777" w:rsidR="00D90D6F" w:rsidRDefault="00000000">
      <w:pPr>
        <w:spacing w:after="215" w:line="259" w:lineRule="auto"/>
        <w:ind w:left="0" w:right="0" w:firstLine="0"/>
      </w:pPr>
      <w:r>
        <w:t xml:space="preserve"> </w:t>
      </w:r>
    </w:p>
    <w:p w14:paraId="222B2B0B" w14:textId="77777777" w:rsidR="00D90D6F" w:rsidRDefault="00000000">
      <w:pPr>
        <w:spacing w:after="158" w:line="259" w:lineRule="auto"/>
        <w:ind w:left="3" w:right="0" w:firstLine="0"/>
        <w:jc w:val="center"/>
      </w:pPr>
      <w:r>
        <w:rPr>
          <w:b/>
          <w:sz w:val="28"/>
        </w:rPr>
        <w:t xml:space="preserve">Powder coat paint finish </w:t>
      </w:r>
    </w:p>
    <w:p w14:paraId="6D1F0163" w14:textId="77777777" w:rsidR="00D90D6F" w:rsidRDefault="00000000">
      <w:pPr>
        <w:pStyle w:val="Heading1"/>
        <w:ind w:left="-5"/>
      </w:pPr>
      <w:r>
        <w:t xml:space="preserve">Cleaning  </w:t>
      </w:r>
    </w:p>
    <w:p w14:paraId="59851C3D" w14:textId="77777777" w:rsidR="00D90D6F" w:rsidRDefault="00000000">
      <w:pPr>
        <w:spacing w:after="208"/>
        <w:ind w:right="0"/>
      </w:pPr>
      <w:r>
        <w:t xml:space="preserve">For Agilis and </w:t>
      </w:r>
      <w:proofErr w:type="spellStart"/>
      <w:r>
        <w:t>Protero</w:t>
      </w:r>
      <w:proofErr w:type="spellEnd"/>
      <w:r>
        <w:t xml:space="preserve"> products with a powder coat paint finish the following cleaning method can be used. </w:t>
      </w:r>
    </w:p>
    <w:p w14:paraId="629931F1" w14:textId="77777777" w:rsidR="00D90D6F" w:rsidRDefault="00000000">
      <w:pPr>
        <w:numPr>
          <w:ilvl w:val="0"/>
          <w:numId w:val="2"/>
        </w:numPr>
        <w:spacing w:after="47"/>
        <w:ind w:right="0" w:hanging="360"/>
      </w:pPr>
      <w:r>
        <w:t xml:space="preserve">Using a clean damp cloth or soft, smooth sponge with a mild, clear detergent, wipe lightly on the surface to remove any dirt.  </w:t>
      </w:r>
    </w:p>
    <w:p w14:paraId="2A1DC5F7" w14:textId="77777777" w:rsidR="00D90D6F" w:rsidRDefault="00000000">
      <w:pPr>
        <w:numPr>
          <w:ilvl w:val="0"/>
          <w:numId w:val="2"/>
        </w:numPr>
        <w:spacing w:after="50"/>
        <w:ind w:right="0" w:hanging="360"/>
      </w:pPr>
      <w:r>
        <w:t xml:space="preserve">Dry any excess moisture with a clean, white microfiber cloth. Note: If moisture is not removed, it may stain the surface over time.  </w:t>
      </w:r>
    </w:p>
    <w:p w14:paraId="53405F49" w14:textId="77777777" w:rsidR="00D90D6F" w:rsidRDefault="00000000">
      <w:pPr>
        <w:numPr>
          <w:ilvl w:val="0"/>
          <w:numId w:val="2"/>
        </w:numPr>
        <w:spacing w:after="132" w:line="259" w:lineRule="auto"/>
        <w:ind w:right="0" w:hanging="360"/>
      </w:pPr>
      <w:r>
        <w:t xml:space="preserve">Please consult the manufacturer’s instructions and guidance regarding any cleaning product. </w:t>
      </w:r>
    </w:p>
    <w:p w14:paraId="67944317" w14:textId="77777777" w:rsidR="00D90D6F" w:rsidRDefault="00000000">
      <w:pPr>
        <w:spacing w:after="218" w:line="259" w:lineRule="auto"/>
        <w:ind w:left="0" w:right="0" w:firstLine="0"/>
      </w:pPr>
      <w:r>
        <w:t xml:space="preserve"> </w:t>
      </w:r>
    </w:p>
    <w:p w14:paraId="26578B17" w14:textId="5A137C4D" w:rsidR="00D90D6F" w:rsidRDefault="00000000" w:rsidP="00712822">
      <w:pPr>
        <w:spacing w:after="0" w:line="370" w:lineRule="auto"/>
        <w:ind w:left="0" w:right="9293" w:firstLine="0"/>
      </w:pPr>
      <w:r>
        <w:rPr>
          <w:b/>
          <w:sz w:val="28"/>
        </w:rPr>
        <w:t xml:space="preserve">   </w:t>
      </w:r>
    </w:p>
    <w:p w14:paraId="3646BA0C" w14:textId="77777777" w:rsidR="00712822" w:rsidRDefault="00712822" w:rsidP="00712822">
      <w:pPr>
        <w:spacing w:after="0" w:line="370" w:lineRule="auto"/>
        <w:ind w:left="0" w:right="9293" w:firstLine="0"/>
      </w:pPr>
    </w:p>
    <w:p w14:paraId="36C52F9F" w14:textId="77777777" w:rsidR="00712822" w:rsidRDefault="00712822" w:rsidP="00712822">
      <w:pPr>
        <w:spacing w:after="0" w:line="370" w:lineRule="auto"/>
        <w:ind w:left="0" w:right="9293" w:firstLine="0"/>
      </w:pPr>
    </w:p>
    <w:p w14:paraId="0FA3BA5E" w14:textId="77777777" w:rsidR="00712822" w:rsidRDefault="00712822" w:rsidP="00712822">
      <w:pPr>
        <w:spacing w:after="0" w:line="370" w:lineRule="auto"/>
        <w:ind w:left="0" w:right="9293" w:firstLine="0"/>
      </w:pPr>
    </w:p>
    <w:p w14:paraId="077FB29F" w14:textId="2CF8DA36" w:rsidR="00D90D6F" w:rsidRDefault="00000000">
      <w:pPr>
        <w:pStyle w:val="Heading1"/>
        <w:ind w:left="-5"/>
      </w:pPr>
      <w:r>
        <w:lastRenderedPageBreak/>
        <w:t xml:space="preserve">Dust </w:t>
      </w:r>
      <w:r w:rsidR="00712822">
        <w:t>R</w:t>
      </w:r>
      <w:r>
        <w:t xml:space="preserve">emoval </w:t>
      </w:r>
    </w:p>
    <w:p w14:paraId="48F43941" w14:textId="77777777" w:rsidR="00D90D6F" w:rsidRDefault="00000000">
      <w:pPr>
        <w:spacing w:after="161"/>
        <w:ind w:right="0"/>
      </w:pPr>
      <w:r>
        <w:t xml:space="preserve">A commercial vacuum system with 100-inches/H2O vacuum capacity is recommended for removing dust particles. The vacuum system cleaning attachment should be a 3" diameter wand with natural hair bristle. A HEPA vacuum filter is recommended to minimize airborne dust during the cleaning process. Care must be taken while vacuuming to avoid excessive pressure. </w:t>
      </w:r>
      <w:r>
        <w:rPr>
          <w:b/>
          <w:sz w:val="28"/>
        </w:rPr>
        <w:t xml:space="preserve"> </w:t>
      </w:r>
    </w:p>
    <w:p w14:paraId="5C4554FE" w14:textId="77777777" w:rsidR="00D90D6F" w:rsidRDefault="00000000">
      <w:pPr>
        <w:pStyle w:val="Heading1"/>
        <w:ind w:left="-5"/>
      </w:pPr>
      <w:r>
        <w:t xml:space="preserve">Disinfecting  </w:t>
      </w:r>
    </w:p>
    <w:p w14:paraId="6ADA8111" w14:textId="77777777" w:rsidR="00D90D6F" w:rsidRDefault="00000000">
      <w:pPr>
        <w:spacing w:after="165"/>
        <w:ind w:right="0"/>
      </w:pPr>
      <w:r>
        <w:t xml:space="preserve">The Agilis and </w:t>
      </w:r>
      <w:proofErr w:type="spellStart"/>
      <w:r>
        <w:t>Protero</w:t>
      </w:r>
      <w:proofErr w:type="spellEnd"/>
      <w:r>
        <w:t xml:space="preserve"> products with a powder coat paint finish can be disinfected using CDC recommended and EPA-approved disinfectants.  Due to the potential impact on the finish, please follow the specific guidance below:  </w:t>
      </w:r>
    </w:p>
    <w:p w14:paraId="5B965F7C" w14:textId="77777777" w:rsidR="00D90D6F" w:rsidRDefault="00000000">
      <w:pPr>
        <w:numPr>
          <w:ilvl w:val="0"/>
          <w:numId w:val="3"/>
        </w:numPr>
        <w:spacing w:after="161" w:line="258" w:lineRule="auto"/>
        <w:ind w:right="0" w:hanging="360"/>
      </w:pPr>
      <w:r>
        <w:t xml:space="preserve">It is recommended that only clear cleaners be used, as dyed liquids can permanently discolor the finish of the ceiling tiles.  </w:t>
      </w:r>
    </w:p>
    <w:p w14:paraId="32DA110F" w14:textId="77777777" w:rsidR="00D90D6F" w:rsidRDefault="00000000">
      <w:pPr>
        <w:numPr>
          <w:ilvl w:val="0"/>
          <w:numId w:val="3"/>
        </w:numPr>
        <w:spacing w:after="161" w:line="258" w:lineRule="auto"/>
        <w:ind w:right="0" w:hanging="360"/>
      </w:pPr>
      <w:r>
        <w:t xml:space="preserve">Use the safety recommendations for gloves and eye protection that are given by the manufacturer of the cleaner and cleaning equipment. </w:t>
      </w:r>
    </w:p>
    <w:p w14:paraId="72CD2D56" w14:textId="77777777" w:rsidR="00D90D6F" w:rsidRDefault="00000000">
      <w:pPr>
        <w:spacing w:after="210"/>
        <w:ind w:right="0"/>
      </w:pPr>
      <w:r>
        <w:t xml:space="preserve">For Fogging </w:t>
      </w:r>
    </w:p>
    <w:p w14:paraId="4451219F" w14:textId="77777777" w:rsidR="00D90D6F" w:rsidRDefault="00000000">
      <w:pPr>
        <w:numPr>
          <w:ilvl w:val="0"/>
          <w:numId w:val="3"/>
        </w:numPr>
        <w:spacing w:after="50"/>
        <w:ind w:right="0" w:hanging="360"/>
      </w:pPr>
      <w:proofErr w:type="spellStart"/>
      <w:r>
        <w:t>Fiberlock</w:t>
      </w:r>
      <w:proofErr w:type="spellEnd"/>
      <w:r>
        <w:t xml:space="preserve"> Technologies, Inc. – </w:t>
      </w:r>
      <w:proofErr w:type="spellStart"/>
      <w:r>
        <w:t>ShockWave</w:t>
      </w:r>
      <w:proofErr w:type="spellEnd"/>
      <w:r>
        <w:t xml:space="preserve">™ – Diluted 2 oz per gallon Diversey™ – Morning Mist™ Neutral Disinfectant Cleaner – D </w:t>
      </w:r>
    </w:p>
    <w:p w14:paraId="7783A175" w14:textId="77777777" w:rsidR="00D90D6F" w:rsidRDefault="00000000">
      <w:pPr>
        <w:numPr>
          <w:ilvl w:val="0"/>
          <w:numId w:val="3"/>
        </w:numPr>
        <w:spacing w:after="44" w:line="258" w:lineRule="auto"/>
        <w:ind w:right="0" w:hanging="360"/>
      </w:pPr>
      <w:r>
        <w:t xml:space="preserve">Follow the equipment manufacturer’s instructions regarding distance from the surface, protective gear, and ventilation.  </w:t>
      </w:r>
    </w:p>
    <w:p w14:paraId="0FD5F766" w14:textId="77777777" w:rsidR="00D90D6F" w:rsidRDefault="00000000">
      <w:pPr>
        <w:numPr>
          <w:ilvl w:val="0"/>
          <w:numId w:val="3"/>
        </w:numPr>
        <w:ind w:right="0" w:hanging="360"/>
      </w:pPr>
      <w:r>
        <w:t xml:space="preserve">Remove surface dirt before evenly applying cleaner. </w:t>
      </w:r>
    </w:p>
    <w:p w14:paraId="1E80BB21" w14:textId="77777777" w:rsidR="00D90D6F" w:rsidRDefault="00000000">
      <w:pPr>
        <w:numPr>
          <w:ilvl w:val="0"/>
          <w:numId w:val="3"/>
        </w:numPr>
        <w:spacing w:after="136"/>
        <w:ind w:right="0" w:hanging="360"/>
      </w:pPr>
      <w:r>
        <w:t xml:space="preserve">Wipe dry with a clean, white microfiber cloth.    </w:t>
      </w:r>
    </w:p>
    <w:p w14:paraId="4B97A7DF" w14:textId="77777777" w:rsidR="00D90D6F" w:rsidRDefault="00000000">
      <w:pPr>
        <w:spacing w:after="210"/>
        <w:ind w:right="0"/>
      </w:pPr>
      <w:r>
        <w:t xml:space="preserve">For Spray Applications  </w:t>
      </w:r>
    </w:p>
    <w:p w14:paraId="140FE969" w14:textId="77777777" w:rsidR="00D90D6F" w:rsidRDefault="00000000">
      <w:pPr>
        <w:numPr>
          <w:ilvl w:val="0"/>
          <w:numId w:val="3"/>
        </w:numPr>
        <w:ind w:right="0" w:hanging="360"/>
      </w:pPr>
      <w:r>
        <w:t xml:space="preserve">Bleach – 0.12% </w:t>
      </w:r>
    </w:p>
    <w:p w14:paraId="417A1AFD" w14:textId="77777777" w:rsidR="00D90D6F" w:rsidRDefault="00000000">
      <w:pPr>
        <w:numPr>
          <w:ilvl w:val="0"/>
          <w:numId w:val="3"/>
        </w:numPr>
        <w:ind w:right="0" w:hanging="360"/>
      </w:pPr>
      <w:r>
        <w:t xml:space="preserve">Remove surface dirt before applying liquid cleaner.  </w:t>
      </w:r>
    </w:p>
    <w:p w14:paraId="046A3E72" w14:textId="77777777" w:rsidR="00D90D6F" w:rsidRDefault="00000000">
      <w:pPr>
        <w:numPr>
          <w:ilvl w:val="0"/>
          <w:numId w:val="3"/>
        </w:numPr>
        <w:ind w:right="0" w:hanging="360"/>
      </w:pPr>
      <w:r>
        <w:t xml:space="preserve">Spray the disinfectant evenly over the board surface.  </w:t>
      </w:r>
    </w:p>
    <w:p w14:paraId="7AEA496B" w14:textId="77777777" w:rsidR="00D90D6F" w:rsidRDefault="00000000">
      <w:pPr>
        <w:numPr>
          <w:ilvl w:val="0"/>
          <w:numId w:val="3"/>
        </w:numPr>
        <w:spacing w:after="136"/>
        <w:ind w:right="0" w:hanging="360"/>
      </w:pPr>
      <w:r>
        <w:t xml:space="preserve">Wipe with a dry, white microfiber cloth after recommended dwell time (typically 10 minutes). </w:t>
      </w:r>
    </w:p>
    <w:p w14:paraId="090F7BF2" w14:textId="77777777" w:rsidR="00D90D6F" w:rsidRDefault="00000000">
      <w:pPr>
        <w:spacing w:after="158" w:line="259" w:lineRule="auto"/>
        <w:ind w:left="0" w:right="0" w:firstLine="0"/>
      </w:pPr>
      <w:r>
        <w:t xml:space="preserve"> </w:t>
      </w:r>
    </w:p>
    <w:p w14:paraId="32129FF2" w14:textId="77777777" w:rsidR="00D90D6F" w:rsidRDefault="00000000">
      <w:pPr>
        <w:spacing w:after="160" w:line="259" w:lineRule="auto"/>
        <w:ind w:left="0" w:right="0" w:firstLine="0"/>
      </w:pPr>
      <w:r>
        <w:t xml:space="preserve"> </w:t>
      </w:r>
    </w:p>
    <w:p w14:paraId="0F8EE720" w14:textId="77777777" w:rsidR="00D90D6F" w:rsidRDefault="00000000">
      <w:pPr>
        <w:spacing w:after="0" w:line="259" w:lineRule="auto"/>
        <w:ind w:left="0" w:right="0" w:firstLine="0"/>
      </w:pPr>
      <w:r>
        <w:t xml:space="preserve"> </w:t>
      </w:r>
    </w:p>
    <w:p w14:paraId="784572CA" w14:textId="77777777" w:rsidR="00D90D6F" w:rsidRDefault="00000000">
      <w:pPr>
        <w:spacing w:after="158" w:line="259" w:lineRule="auto"/>
        <w:ind w:left="0" w:right="0" w:firstLine="0"/>
      </w:pPr>
      <w:r>
        <w:t xml:space="preserve"> </w:t>
      </w:r>
    </w:p>
    <w:p w14:paraId="0783445A" w14:textId="77777777" w:rsidR="00712822" w:rsidRDefault="00712822">
      <w:pPr>
        <w:spacing w:after="210"/>
        <w:ind w:right="0"/>
      </w:pPr>
    </w:p>
    <w:p w14:paraId="1B51AA1E" w14:textId="343244B9" w:rsidR="00D90D6F" w:rsidRDefault="00000000">
      <w:pPr>
        <w:spacing w:after="210"/>
        <w:ind w:right="0"/>
      </w:pPr>
      <w:r>
        <w:lastRenderedPageBreak/>
        <w:t xml:space="preserve">For Wiping  </w:t>
      </w:r>
    </w:p>
    <w:p w14:paraId="26F808C2" w14:textId="77777777" w:rsidR="00D90D6F" w:rsidRDefault="00000000">
      <w:pPr>
        <w:numPr>
          <w:ilvl w:val="0"/>
          <w:numId w:val="3"/>
        </w:numPr>
        <w:ind w:right="0" w:hanging="360"/>
      </w:pPr>
      <w:r>
        <w:t xml:space="preserve">Hydrogen Peroxide – 3% </w:t>
      </w:r>
    </w:p>
    <w:p w14:paraId="1474B560" w14:textId="77777777" w:rsidR="00D90D6F" w:rsidRDefault="00000000">
      <w:pPr>
        <w:numPr>
          <w:ilvl w:val="0"/>
          <w:numId w:val="3"/>
        </w:numPr>
        <w:ind w:right="0" w:hanging="360"/>
      </w:pPr>
      <w:r>
        <w:t xml:space="preserve">Remove surface dirt before applying liquid cleaner.  </w:t>
      </w:r>
    </w:p>
    <w:p w14:paraId="5C5ECE82" w14:textId="77777777" w:rsidR="00D90D6F" w:rsidRDefault="00000000">
      <w:pPr>
        <w:numPr>
          <w:ilvl w:val="0"/>
          <w:numId w:val="3"/>
        </w:numPr>
        <w:spacing w:after="50"/>
        <w:ind w:right="0" w:hanging="360"/>
      </w:pPr>
      <w:r>
        <w:t xml:space="preserve">Apply cleaner to a sponge or cleaning cloth. Squeeze out excess liquid until the sponge or cloth is damp. </w:t>
      </w:r>
    </w:p>
    <w:p w14:paraId="3C2538A1" w14:textId="77777777" w:rsidR="00D90D6F" w:rsidRDefault="00000000">
      <w:pPr>
        <w:numPr>
          <w:ilvl w:val="0"/>
          <w:numId w:val="3"/>
        </w:numPr>
        <w:spacing w:after="50"/>
        <w:ind w:right="0" w:hanging="360"/>
      </w:pPr>
      <w:r>
        <w:t xml:space="preserve">Wipe the cleaner across the board surface evenly with the damp sponge or cloth, up to 5 passes across a single position along the surface.  </w:t>
      </w:r>
    </w:p>
    <w:p w14:paraId="7AFA4570" w14:textId="77777777" w:rsidR="00D90D6F" w:rsidRDefault="00000000">
      <w:pPr>
        <w:numPr>
          <w:ilvl w:val="0"/>
          <w:numId w:val="3"/>
        </w:numPr>
        <w:spacing w:after="47"/>
        <w:ind w:right="0" w:hanging="360"/>
      </w:pPr>
      <w:r>
        <w:t xml:space="preserve">Do not exceed the time of exposure recommended by the cleaner manufacturer (typically 10 minutes).  </w:t>
      </w:r>
    </w:p>
    <w:p w14:paraId="6E46C86E" w14:textId="77777777" w:rsidR="00D90D6F" w:rsidRDefault="00000000">
      <w:pPr>
        <w:numPr>
          <w:ilvl w:val="0"/>
          <w:numId w:val="3"/>
        </w:numPr>
        <w:ind w:right="0" w:hanging="360"/>
      </w:pPr>
      <w:r>
        <w:t xml:space="preserve">Wipe with a clean, white microfiber cloth to remove excess liquid.  </w:t>
      </w:r>
    </w:p>
    <w:p w14:paraId="2C840FC9" w14:textId="77777777" w:rsidR="00D90D6F" w:rsidRDefault="00000000">
      <w:pPr>
        <w:numPr>
          <w:ilvl w:val="0"/>
          <w:numId w:val="3"/>
        </w:numPr>
        <w:spacing w:after="220"/>
        <w:ind w:right="0" w:hanging="360"/>
      </w:pPr>
      <w:r>
        <w:t xml:space="preserve">Allow the board to finish drying. NOTE: If liquid is not removed, it may stain the board surface over time. </w:t>
      </w:r>
    </w:p>
    <w:p w14:paraId="615E542E" w14:textId="77777777" w:rsidR="00D90D6F" w:rsidRDefault="00000000">
      <w:pPr>
        <w:spacing w:after="158" w:line="259" w:lineRule="auto"/>
        <w:ind w:left="69" w:right="0" w:firstLine="0"/>
        <w:jc w:val="center"/>
      </w:pPr>
      <w:r>
        <w:rPr>
          <w:b/>
          <w:sz w:val="28"/>
        </w:rPr>
        <w:t xml:space="preserve"> </w:t>
      </w:r>
    </w:p>
    <w:p w14:paraId="7AD05175" w14:textId="77777777" w:rsidR="00D90D6F" w:rsidRDefault="00000000">
      <w:pPr>
        <w:spacing w:after="161" w:line="259" w:lineRule="auto"/>
        <w:ind w:left="3" w:right="0" w:firstLine="0"/>
        <w:jc w:val="center"/>
      </w:pPr>
      <w:r>
        <w:rPr>
          <w:b/>
          <w:sz w:val="28"/>
        </w:rPr>
        <w:t xml:space="preserve">Laminate ‘Wrap’ Finish </w:t>
      </w:r>
    </w:p>
    <w:p w14:paraId="24D1F329" w14:textId="77777777" w:rsidR="00D90D6F" w:rsidRDefault="00000000">
      <w:pPr>
        <w:pStyle w:val="Heading1"/>
        <w:spacing w:after="146"/>
        <w:ind w:left="-5"/>
      </w:pPr>
      <w:r>
        <w:t xml:space="preserve">Cleaning  </w:t>
      </w:r>
    </w:p>
    <w:p w14:paraId="256A36E6" w14:textId="77777777" w:rsidR="00D90D6F" w:rsidRDefault="00000000">
      <w:pPr>
        <w:numPr>
          <w:ilvl w:val="0"/>
          <w:numId w:val="4"/>
        </w:numPr>
        <w:spacing w:after="47"/>
        <w:ind w:right="0" w:hanging="360"/>
      </w:pPr>
      <w:r>
        <w:t xml:space="preserve">For cleaning use proper neutral detergent, dehydrated ethanol, or other alcohol-based agents.   Remember to thoroughly remove these agents with water after cleaning.   </w:t>
      </w:r>
    </w:p>
    <w:p w14:paraId="76C8E892" w14:textId="77777777" w:rsidR="00D90D6F" w:rsidRDefault="00000000">
      <w:pPr>
        <w:numPr>
          <w:ilvl w:val="0"/>
          <w:numId w:val="4"/>
        </w:numPr>
        <w:ind w:right="0" w:hanging="360"/>
      </w:pPr>
      <w:r>
        <w:t xml:space="preserve">Avoid using any strong alkaline and/or acid-based detergents, thinner or other organic solvents. </w:t>
      </w:r>
    </w:p>
    <w:p w14:paraId="148F3323" w14:textId="77777777" w:rsidR="00D90D6F" w:rsidRDefault="00000000">
      <w:pPr>
        <w:numPr>
          <w:ilvl w:val="0"/>
          <w:numId w:val="4"/>
        </w:numPr>
        <w:ind w:right="0" w:hanging="360"/>
      </w:pPr>
      <w:r>
        <w:t xml:space="preserve">For cleaning use a soft cloth.   Never attempt to use a sponge or other tool containing abrasives.  </w:t>
      </w:r>
    </w:p>
    <w:sectPr w:rsidR="00D90D6F">
      <w:headerReference w:type="even" r:id="rId7"/>
      <w:headerReference w:type="default" r:id="rId8"/>
      <w:footerReference w:type="even" r:id="rId9"/>
      <w:footerReference w:type="default" r:id="rId10"/>
      <w:headerReference w:type="first" r:id="rId11"/>
      <w:footerReference w:type="first" r:id="rId12"/>
      <w:pgSz w:w="12240" w:h="15840"/>
      <w:pgMar w:top="3149" w:right="1443" w:bottom="1636" w:left="1440" w:header="763"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CB8C" w14:textId="77777777" w:rsidR="009E68B4" w:rsidRDefault="009E68B4">
      <w:pPr>
        <w:spacing w:after="0" w:line="240" w:lineRule="auto"/>
      </w:pPr>
      <w:r>
        <w:separator/>
      </w:r>
    </w:p>
  </w:endnote>
  <w:endnote w:type="continuationSeparator" w:id="0">
    <w:p w14:paraId="6C16B6A2" w14:textId="77777777" w:rsidR="009E68B4" w:rsidRDefault="009E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0371" w14:textId="77777777" w:rsidR="00D90D6F" w:rsidRDefault="00000000">
    <w:pPr>
      <w:spacing w:after="257" w:line="259" w:lineRule="auto"/>
      <w:ind w:left="0" w:right="-65" w:firstLine="0"/>
      <w:jc w:val="right"/>
    </w:pPr>
    <w:r>
      <w:rPr>
        <w:rFonts w:ascii="Times New Roman" w:eastAsia="Times New Roman" w:hAnsi="Times New Roman" w:cs="Times New Roman"/>
        <w:sz w:val="24"/>
      </w:rPr>
      <w:t xml:space="preserve"> </w:t>
    </w:r>
  </w:p>
  <w:p w14:paraId="3F2C019C" w14:textId="77777777" w:rsidR="00D90D6F" w:rsidRDefault="00000000">
    <w:pPr>
      <w:spacing w:after="0" w:line="259" w:lineRule="auto"/>
      <w:ind w:left="0" w:right="512" w:firstLine="0"/>
    </w:pPr>
    <w:r>
      <w:rPr>
        <w:noProof/>
      </w:rPr>
      <w:drawing>
        <wp:anchor distT="0" distB="0" distL="114300" distR="114300" simplePos="0" relativeHeight="251661312" behindDoc="0" locked="0" layoutInCell="1" allowOverlap="0" wp14:anchorId="2C28522E" wp14:editId="21E57CF0">
          <wp:simplePos x="0" y="0"/>
          <wp:positionH relativeFrom="page">
            <wp:posOffset>6134100</wp:posOffset>
          </wp:positionH>
          <wp:positionV relativeFrom="page">
            <wp:posOffset>9306217</wp:posOffset>
          </wp:positionV>
          <wp:extent cx="396875" cy="40957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396875" cy="409575"/>
                  </a:xfrm>
                  <a:prstGeom prst="rect">
                    <a:avLst/>
                  </a:prstGeom>
                </pic:spPr>
              </pic:pic>
            </a:graphicData>
          </a:graphic>
        </wp:anchor>
      </w:drawing>
    </w:r>
    <w:r>
      <w:t xml:space="preserve">www.maxxitgroup.com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CDB1" w14:textId="77777777" w:rsidR="00D90D6F" w:rsidRDefault="00000000">
    <w:pPr>
      <w:spacing w:after="257" w:line="259" w:lineRule="auto"/>
      <w:ind w:left="0" w:right="-65" w:firstLine="0"/>
      <w:jc w:val="right"/>
    </w:pPr>
    <w:r>
      <w:rPr>
        <w:rFonts w:ascii="Times New Roman" w:eastAsia="Times New Roman" w:hAnsi="Times New Roman" w:cs="Times New Roman"/>
        <w:sz w:val="24"/>
      </w:rPr>
      <w:t xml:space="preserve"> </w:t>
    </w:r>
  </w:p>
  <w:p w14:paraId="5E03B64C" w14:textId="77777777" w:rsidR="00D90D6F" w:rsidRDefault="00000000">
    <w:pPr>
      <w:spacing w:after="0" w:line="259" w:lineRule="auto"/>
      <w:ind w:left="0" w:right="512" w:firstLine="0"/>
    </w:pPr>
    <w:r>
      <w:rPr>
        <w:noProof/>
      </w:rPr>
      <w:drawing>
        <wp:anchor distT="0" distB="0" distL="114300" distR="114300" simplePos="0" relativeHeight="251662336" behindDoc="0" locked="0" layoutInCell="1" allowOverlap="0" wp14:anchorId="7BF6CEF0" wp14:editId="466DBF87">
          <wp:simplePos x="0" y="0"/>
          <wp:positionH relativeFrom="page">
            <wp:posOffset>6134100</wp:posOffset>
          </wp:positionH>
          <wp:positionV relativeFrom="page">
            <wp:posOffset>9306217</wp:posOffset>
          </wp:positionV>
          <wp:extent cx="396875" cy="409575"/>
          <wp:effectExtent l="0" t="0" r="0" b="0"/>
          <wp:wrapSquare wrapText="bothSides"/>
          <wp:docPr id="799725119" name="Picture 79972511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396875" cy="409575"/>
                  </a:xfrm>
                  <a:prstGeom prst="rect">
                    <a:avLst/>
                  </a:prstGeom>
                </pic:spPr>
              </pic:pic>
            </a:graphicData>
          </a:graphic>
        </wp:anchor>
      </w:drawing>
    </w:r>
    <w:r>
      <w:t xml:space="preserve">www.maxxitgroup.com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E010" w14:textId="77777777" w:rsidR="00D90D6F" w:rsidRDefault="00000000">
    <w:pPr>
      <w:spacing w:after="257" w:line="259" w:lineRule="auto"/>
      <w:ind w:left="0" w:right="-65" w:firstLine="0"/>
      <w:jc w:val="right"/>
    </w:pPr>
    <w:r>
      <w:rPr>
        <w:rFonts w:ascii="Times New Roman" w:eastAsia="Times New Roman" w:hAnsi="Times New Roman" w:cs="Times New Roman"/>
        <w:sz w:val="24"/>
      </w:rPr>
      <w:t xml:space="preserve"> </w:t>
    </w:r>
  </w:p>
  <w:p w14:paraId="54BC95D6" w14:textId="77777777" w:rsidR="00D90D6F" w:rsidRDefault="00000000">
    <w:pPr>
      <w:spacing w:after="0" w:line="259" w:lineRule="auto"/>
      <w:ind w:left="0" w:right="512" w:firstLine="0"/>
    </w:pPr>
    <w:r>
      <w:rPr>
        <w:noProof/>
      </w:rPr>
      <w:drawing>
        <wp:anchor distT="0" distB="0" distL="114300" distR="114300" simplePos="0" relativeHeight="251663360" behindDoc="0" locked="0" layoutInCell="1" allowOverlap="0" wp14:anchorId="729B3CF8" wp14:editId="487EF639">
          <wp:simplePos x="0" y="0"/>
          <wp:positionH relativeFrom="page">
            <wp:posOffset>6134100</wp:posOffset>
          </wp:positionH>
          <wp:positionV relativeFrom="page">
            <wp:posOffset>9306217</wp:posOffset>
          </wp:positionV>
          <wp:extent cx="396875" cy="409575"/>
          <wp:effectExtent l="0" t="0" r="0" b="0"/>
          <wp:wrapSquare wrapText="bothSides"/>
          <wp:docPr id="898191290" name="Picture 89819129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396875" cy="409575"/>
                  </a:xfrm>
                  <a:prstGeom prst="rect">
                    <a:avLst/>
                  </a:prstGeom>
                </pic:spPr>
              </pic:pic>
            </a:graphicData>
          </a:graphic>
        </wp:anchor>
      </w:drawing>
    </w:r>
    <w:r>
      <w:t xml:space="preserve">www.maxxitgroup.com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1ABA" w14:textId="77777777" w:rsidR="009E68B4" w:rsidRDefault="009E68B4">
      <w:pPr>
        <w:spacing w:after="0" w:line="240" w:lineRule="auto"/>
      </w:pPr>
      <w:r>
        <w:separator/>
      </w:r>
    </w:p>
  </w:footnote>
  <w:footnote w:type="continuationSeparator" w:id="0">
    <w:p w14:paraId="226C608D" w14:textId="77777777" w:rsidR="009E68B4" w:rsidRDefault="009E6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FCD5" w14:textId="77777777" w:rsidR="00D90D6F" w:rsidRDefault="00000000">
    <w:pPr>
      <w:spacing w:after="1070" w:line="259" w:lineRule="auto"/>
      <w:ind w:left="55" w:right="0" w:firstLine="0"/>
      <w:jc w:val="center"/>
    </w:pPr>
    <w:r>
      <w:t xml:space="preserve"> </w:t>
    </w:r>
  </w:p>
  <w:p w14:paraId="2A18399E" w14:textId="77777777" w:rsidR="00D90D6F" w:rsidRDefault="00000000">
    <w:pPr>
      <w:spacing w:after="187" w:line="259" w:lineRule="auto"/>
      <w:ind w:left="62" w:right="0" w:firstLine="0"/>
      <w:jc w:val="center"/>
    </w:pPr>
    <w:r>
      <w:rPr>
        <w:noProof/>
      </w:rPr>
      <w:drawing>
        <wp:anchor distT="0" distB="0" distL="114300" distR="114300" simplePos="0" relativeHeight="251658240" behindDoc="0" locked="0" layoutInCell="1" allowOverlap="0" wp14:anchorId="152EC74D" wp14:editId="3EA0A1B3">
          <wp:simplePos x="0" y="0"/>
          <wp:positionH relativeFrom="page">
            <wp:posOffset>2987421</wp:posOffset>
          </wp:positionH>
          <wp:positionV relativeFrom="page">
            <wp:posOffset>805561</wp:posOffset>
          </wp:positionV>
          <wp:extent cx="1797050" cy="64706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797050" cy="647065"/>
                  </a:xfrm>
                  <a:prstGeom prst="rect">
                    <a:avLst/>
                  </a:prstGeom>
                </pic:spPr>
              </pic:pic>
            </a:graphicData>
          </a:graphic>
        </wp:anchor>
      </w:drawing>
    </w:r>
    <w:r>
      <w:rPr>
        <w:rFonts w:ascii="Times New Roman" w:eastAsia="Times New Roman" w:hAnsi="Times New Roman" w:cs="Times New Roman"/>
        <w:sz w:val="24"/>
      </w:rPr>
      <w:t xml:space="preserve"> </w:t>
    </w:r>
  </w:p>
  <w:p w14:paraId="7E672BC0" w14:textId="77777777" w:rsidR="00D90D6F" w:rsidRDefault="00000000">
    <w:pPr>
      <w:spacing w:after="0" w:line="259" w:lineRule="auto"/>
      <w:ind w:left="55" w:right="0" w:firstLine="0"/>
      <w:jc w:val="center"/>
    </w:pPr>
    <w:r>
      <w:t xml:space="preserve"> </w:t>
    </w:r>
  </w:p>
  <w:p w14:paraId="57065E48" w14:textId="77777777" w:rsidR="00D90D6F" w:rsidRDefault="00000000">
    <w:pPr>
      <w:spacing w:after="0" w:line="259" w:lineRule="auto"/>
      <w:ind w:left="55" w:right="0"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E3ED" w14:textId="77777777" w:rsidR="00D90D6F" w:rsidRDefault="00000000">
    <w:pPr>
      <w:spacing w:after="1070" w:line="259" w:lineRule="auto"/>
      <w:ind w:left="55" w:right="0" w:firstLine="0"/>
      <w:jc w:val="center"/>
    </w:pPr>
    <w:r>
      <w:t xml:space="preserve"> </w:t>
    </w:r>
  </w:p>
  <w:p w14:paraId="644CC619" w14:textId="77777777" w:rsidR="00D90D6F" w:rsidRDefault="00000000">
    <w:pPr>
      <w:spacing w:after="187" w:line="259" w:lineRule="auto"/>
      <w:ind w:left="62" w:right="0" w:firstLine="0"/>
      <w:jc w:val="center"/>
    </w:pPr>
    <w:r>
      <w:rPr>
        <w:noProof/>
      </w:rPr>
      <w:drawing>
        <wp:anchor distT="0" distB="0" distL="114300" distR="114300" simplePos="0" relativeHeight="251659264" behindDoc="0" locked="0" layoutInCell="1" allowOverlap="0" wp14:anchorId="336829DE" wp14:editId="3E1AFB52">
          <wp:simplePos x="0" y="0"/>
          <wp:positionH relativeFrom="page">
            <wp:posOffset>2987421</wp:posOffset>
          </wp:positionH>
          <wp:positionV relativeFrom="page">
            <wp:posOffset>805561</wp:posOffset>
          </wp:positionV>
          <wp:extent cx="1797050" cy="647065"/>
          <wp:effectExtent l="0" t="0" r="0" b="0"/>
          <wp:wrapSquare wrapText="bothSides"/>
          <wp:docPr id="345618453" name="Picture 345618453"/>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797050" cy="647065"/>
                  </a:xfrm>
                  <a:prstGeom prst="rect">
                    <a:avLst/>
                  </a:prstGeom>
                </pic:spPr>
              </pic:pic>
            </a:graphicData>
          </a:graphic>
        </wp:anchor>
      </w:drawing>
    </w:r>
    <w:r>
      <w:rPr>
        <w:rFonts w:ascii="Times New Roman" w:eastAsia="Times New Roman" w:hAnsi="Times New Roman" w:cs="Times New Roman"/>
        <w:sz w:val="24"/>
      </w:rPr>
      <w:t xml:space="preserve"> </w:t>
    </w:r>
  </w:p>
  <w:p w14:paraId="7058A677" w14:textId="77777777" w:rsidR="00D90D6F" w:rsidRDefault="00000000">
    <w:pPr>
      <w:spacing w:after="0" w:line="259" w:lineRule="auto"/>
      <w:ind w:left="55" w:right="0" w:firstLine="0"/>
      <w:jc w:val="center"/>
    </w:pPr>
    <w:r>
      <w:t xml:space="preserve"> </w:t>
    </w:r>
  </w:p>
  <w:p w14:paraId="13F706F7" w14:textId="77777777" w:rsidR="00D90D6F" w:rsidRDefault="00000000">
    <w:pPr>
      <w:spacing w:after="0" w:line="259" w:lineRule="auto"/>
      <w:ind w:left="55" w:right="0"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46FB" w14:textId="77777777" w:rsidR="00D90D6F" w:rsidRDefault="00000000">
    <w:pPr>
      <w:spacing w:after="1070" w:line="259" w:lineRule="auto"/>
      <w:ind w:left="55" w:right="0" w:firstLine="0"/>
      <w:jc w:val="center"/>
    </w:pPr>
    <w:r>
      <w:t xml:space="preserve"> </w:t>
    </w:r>
  </w:p>
  <w:p w14:paraId="58F2EB04" w14:textId="77777777" w:rsidR="00D90D6F" w:rsidRDefault="00000000">
    <w:pPr>
      <w:spacing w:after="187" w:line="259" w:lineRule="auto"/>
      <w:ind w:left="62" w:right="0" w:firstLine="0"/>
      <w:jc w:val="center"/>
    </w:pPr>
    <w:r>
      <w:rPr>
        <w:noProof/>
      </w:rPr>
      <w:drawing>
        <wp:anchor distT="0" distB="0" distL="114300" distR="114300" simplePos="0" relativeHeight="251660288" behindDoc="0" locked="0" layoutInCell="1" allowOverlap="0" wp14:anchorId="7B597F12" wp14:editId="336CDE5C">
          <wp:simplePos x="0" y="0"/>
          <wp:positionH relativeFrom="page">
            <wp:posOffset>2987421</wp:posOffset>
          </wp:positionH>
          <wp:positionV relativeFrom="page">
            <wp:posOffset>805561</wp:posOffset>
          </wp:positionV>
          <wp:extent cx="1797050" cy="647065"/>
          <wp:effectExtent l="0" t="0" r="0" b="0"/>
          <wp:wrapSquare wrapText="bothSides"/>
          <wp:docPr id="1990109965" name="Picture 199010996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797050" cy="647065"/>
                  </a:xfrm>
                  <a:prstGeom prst="rect">
                    <a:avLst/>
                  </a:prstGeom>
                </pic:spPr>
              </pic:pic>
            </a:graphicData>
          </a:graphic>
        </wp:anchor>
      </w:drawing>
    </w:r>
    <w:r>
      <w:rPr>
        <w:rFonts w:ascii="Times New Roman" w:eastAsia="Times New Roman" w:hAnsi="Times New Roman" w:cs="Times New Roman"/>
        <w:sz w:val="24"/>
      </w:rPr>
      <w:t xml:space="preserve"> </w:t>
    </w:r>
  </w:p>
  <w:p w14:paraId="7A2EDE81" w14:textId="77777777" w:rsidR="00D90D6F" w:rsidRDefault="00000000">
    <w:pPr>
      <w:spacing w:after="0" w:line="259" w:lineRule="auto"/>
      <w:ind w:left="55" w:right="0" w:firstLine="0"/>
      <w:jc w:val="center"/>
    </w:pPr>
    <w:r>
      <w:t xml:space="preserve"> </w:t>
    </w:r>
  </w:p>
  <w:p w14:paraId="731AE3D6" w14:textId="77777777" w:rsidR="00D90D6F" w:rsidRDefault="00000000">
    <w:pPr>
      <w:spacing w:after="0" w:line="259" w:lineRule="auto"/>
      <w:ind w:left="55" w:right="0"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427C6"/>
    <w:multiLevelType w:val="hybridMultilevel"/>
    <w:tmpl w:val="22384740"/>
    <w:lvl w:ilvl="0" w:tplc="CBA0464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F0BF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8E8A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2E35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D412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4893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2018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124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BE37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9B5021B"/>
    <w:multiLevelType w:val="hybridMultilevel"/>
    <w:tmpl w:val="0584D878"/>
    <w:lvl w:ilvl="0" w:tplc="36C0BC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94A5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5053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A623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FA8C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8A2C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A2F7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051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60E4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BF3513"/>
    <w:multiLevelType w:val="hybridMultilevel"/>
    <w:tmpl w:val="8A08E848"/>
    <w:lvl w:ilvl="0" w:tplc="CC58D71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8C4582">
      <w:start w:val="1"/>
      <w:numFmt w:val="bullet"/>
      <w:lvlText w:val="o"/>
      <w:lvlJc w:val="left"/>
      <w:pPr>
        <w:ind w:left="1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EA8B98">
      <w:start w:val="1"/>
      <w:numFmt w:val="bullet"/>
      <w:lvlText w:val="▪"/>
      <w:lvlJc w:val="left"/>
      <w:pPr>
        <w:ind w:left="2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CC8028">
      <w:start w:val="1"/>
      <w:numFmt w:val="bullet"/>
      <w:lvlText w:val="•"/>
      <w:lvlJc w:val="left"/>
      <w:pPr>
        <w:ind w:left="2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4C4278">
      <w:start w:val="1"/>
      <w:numFmt w:val="bullet"/>
      <w:lvlText w:val="o"/>
      <w:lvlJc w:val="left"/>
      <w:pPr>
        <w:ind w:left="3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D8F4D8">
      <w:start w:val="1"/>
      <w:numFmt w:val="bullet"/>
      <w:lvlText w:val="▪"/>
      <w:lvlJc w:val="left"/>
      <w:pPr>
        <w:ind w:left="4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E4BB84">
      <w:start w:val="1"/>
      <w:numFmt w:val="bullet"/>
      <w:lvlText w:val="•"/>
      <w:lvlJc w:val="left"/>
      <w:pPr>
        <w:ind w:left="4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6C850">
      <w:start w:val="1"/>
      <w:numFmt w:val="bullet"/>
      <w:lvlText w:val="o"/>
      <w:lvlJc w:val="left"/>
      <w:pPr>
        <w:ind w:left="5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30AA00">
      <w:start w:val="1"/>
      <w:numFmt w:val="bullet"/>
      <w:lvlText w:val="▪"/>
      <w:lvlJc w:val="left"/>
      <w:pPr>
        <w:ind w:left="6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70E2ABD"/>
    <w:multiLevelType w:val="hybridMultilevel"/>
    <w:tmpl w:val="BE8ECF5C"/>
    <w:lvl w:ilvl="0" w:tplc="B620959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34BC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B2EE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5AC7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3E2C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7A76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0665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816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D68C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67414798">
    <w:abstractNumId w:val="1"/>
  </w:num>
  <w:num w:numId="2" w16cid:durableId="1754471230">
    <w:abstractNumId w:val="3"/>
  </w:num>
  <w:num w:numId="3" w16cid:durableId="2099254667">
    <w:abstractNumId w:val="2"/>
  </w:num>
  <w:num w:numId="4" w16cid:durableId="114289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6F"/>
    <w:rsid w:val="00712822"/>
    <w:rsid w:val="009E68B4"/>
    <w:rsid w:val="00D90D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6065"/>
  <w15:docId w15:val="{598E3E1B-B4B2-4CFE-99BD-FACAF0A6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55" w:lineRule="auto"/>
      <w:ind w:left="10" w:right="2"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03"/>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NoSpacing">
    <w:name w:val="No Spacing"/>
    <w:uiPriority w:val="1"/>
    <w:qFormat/>
    <w:rsid w:val="00712822"/>
    <w:pPr>
      <w:spacing w:after="0" w:line="240" w:lineRule="auto"/>
      <w:ind w:left="10" w:right="2"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Bourque | Maxxit Group</dc:creator>
  <cp:keywords/>
  <cp:lastModifiedBy>Harshvir Kalkat</cp:lastModifiedBy>
  <cp:revision>2</cp:revision>
  <dcterms:created xsi:type="dcterms:W3CDTF">2024-01-26T18:41:00Z</dcterms:created>
  <dcterms:modified xsi:type="dcterms:W3CDTF">2024-01-26T18:41:00Z</dcterms:modified>
</cp:coreProperties>
</file>